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9AA0" w14:textId="1B502E8F" w:rsidR="00951EB3" w:rsidRPr="00951EB3" w:rsidRDefault="00FE0278" w:rsidP="00CD045F">
      <w:pPr>
        <w:pStyle w:val="Organisationsname"/>
      </w:pPr>
      <w:r>
        <w:rPr>
          <w:noProof/>
        </w:rPr>
        <mc:AlternateContent>
          <mc:Choice Requires="wps">
            <w:drawing>
              <wp:anchor distT="0" distB="0" distL="114300" distR="114300" simplePos="0" relativeHeight="251657728" behindDoc="1" locked="0" layoutInCell="1" allowOverlap="1" wp14:anchorId="08FF3EED" wp14:editId="431DBAE0">
                <wp:simplePos x="0" y="0"/>
                <wp:positionH relativeFrom="column">
                  <wp:posOffset>5365115</wp:posOffset>
                </wp:positionH>
                <wp:positionV relativeFrom="page">
                  <wp:posOffset>647700</wp:posOffset>
                </wp:positionV>
                <wp:extent cx="11430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028700"/>
                        </a:xfrm>
                        <a:prstGeom prst="rect">
                          <a:avLst/>
                        </a:prstGeom>
                        <a:solidFill>
                          <a:srgbClr val="E7E6E6">
                            <a:lumMod val="90000"/>
                          </a:srgbClr>
                        </a:solidFill>
                        <a:ln w="12700" cap="flat" cmpd="sng" algn="ctr">
                          <a:noFill/>
                          <a:prstDash val="solid"/>
                          <a:miter lim="800000"/>
                        </a:ln>
                        <a:effectLst/>
                      </wps:spPr>
                      <wps:txbx>
                        <w:txbxContent>
                          <w:p w14:paraId="6FD80909" w14:textId="395186FB" w:rsidR="001F4FAA" w:rsidRPr="001F4FAA" w:rsidRDefault="00224120" w:rsidP="001F4FAA">
                            <w:pPr>
                              <w:jc w:val="center"/>
                              <w:rPr>
                                <w:sz w:val="24"/>
                              </w:rPr>
                            </w:pPr>
                            <w:r>
                              <w:rPr>
                                <w:noProof/>
                              </w:rPr>
                              <w:drawing>
                                <wp:inline distT="0" distB="0" distL="0" distR="0" wp14:anchorId="07B41B23" wp14:editId="71918918">
                                  <wp:extent cx="947420" cy="724535"/>
                                  <wp:effectExtent l="0" t="0" r="5080" b="0"/>
                                  <wp:docPr id="404228604" name="Picture 404228604" descr="A gold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riangle with arrow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7420" cy="724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F3EED" id="Rectangle 1" o:spid="_x0000_s1026" style="position:absolute;margin-left:422.45pt;margin-top:51pt;width:90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LrcAIAAOkEAAAOAAAAZHJzL2Uyb0RvYy54bWysVE1v2zAMvQ/YfxB0X21nWT+MOkXQj2FA&#10;1hZoh54VWYqFSaImKbG7Xz9KdtJg22nYRSBFinx8fvTl1WA02QkfFNiGViclJcJyaJXdNPTb892H&#10;c0pCZLZlGqxo6KsI9Grx/t1l72oxgw50KzzBIjbUvWtoF6OriyLwThgWTsAJi0EJ3rCIrt8UrWc9&#10;Vje6mJXladGDb50HLkLA25sxSBe5vpSCxwcpg4hENxSxxXz6fK7TWSwuWb3xzHWKTzDYP6AwTFls&#10;eih1wyIjW6/+KGUU9xBAxhMOpgApFRd5BpymKn+b5qljTuRZkJzgDjSF/1eW3++e3KNP0INbAf8e&#10;kJGid6E+RJITppxBepNyETgZMouvBxbFEAnHy6qafyxLJJtjrCpn52fopKqs3j93PsTPAgxJRkM9&#10;fqbMHtutQhxT9ykZGWjV3imts+M362vtyY7hJ709uz29Pc1v9dZ8hXa8vsD++55hzM/9w3EhbUmP&#10;AGcJHuEMxSc1i2ga1zY02A0lTG9Q1Tz63MFCwpAVk9DdsNCN7XLZUUpGRdSzVqah5wnEHoW2CbvI&#10;ipxmfOM1WXFYD1g6mWtoXx898TCqNTh+p7DfioX4yDzKE/HiysUHPKQGHAImi5IO/M+/3ad8VA1G&#10;KelR7jjgjy3zghL9xaKeLqr5PO1Hduafzmbo+OPI+jhit+YakP4Kl9vxbKb8qPem9GBecDOXqSuG&#10;mOXYe6Rycq7juIa421wslzkNd8KxuLJPjqfiibLE9PPwwrybxBJRZ/ewXw1W/6aZMTe9tLDcRpAq&#10;C+qN10neuE9ZEtPup4U99nPW2x9q8QsAAP//AwBQSwMEFAAGAAgAAAAhAHUKz3ngAAAADAEAAA8A&#10;AABkcnMvZG93bnJldi54bWxMj8FOwzAQRO9I/IO1SNyoTYiiEuJUqAUJJHog9AOc2MQp8TqK3Sbw&#10;9WxOcNyZp9mZYjO7np3NGDqPEm5XApjBxusOWwmHj+ebNbAQFWrVezQSvk2ATXl5Uahc+wnfzbmK&#10;LaMQDLmSYGMccs5DY41TYeUHg+R9+tGpSOfYcj2qicJdzxMhMu5Uh/TBqsFsrWm+qpOTMN29bLP9&#10;z+GN193u9ZjYXfVkj1JeX82PD8CimeMfDEt9qg4ldar9CXVgvYR1mt4TSoZIaNRCiGSRaglJlgrg&#10;ZcH/jyh/AQAA//8DAFBLAQItABQABgAIAAAAIQC2gziS/gAAAOEBAAATAAAAAAAAAAAAAAAAAAAA&#10;AABbQ29udGVudF9UeXBlc10ueG1sUEsBAi0AFAAGAAgAAAAhADj9If/WAAAAlAEAAAsAAAAAAAAA&#10;AAAAAAAALwEAAF9yZWxzLy5yZWxzUEsBAi0AFAAGAAgAAAAhAABxIutwAgAA6QQAAA4AAAAAAAAA&#10;AAAAAAAALgIAAGRycy9lMm9Eb2MueG1sUEsBAi0AFAAGAAgAAAAhAHUKz3ngAAAADAEAAA8AAAAA&#10;AAAAAAAAAAAAygQAAGRycy9kb3ducmV2LnhtbFBLBQYAAAAABAAEAPMAAADXBQAAAAA=&#10;" fillcolor="#d0cece" stroked="f" strokeweight="1pt">
                <v:textbox>
                  <w:txbxContent>
                    <w:p w14:paraId="6FD80909" w14:textId="395186FB" w:rsidR="001F4FAA" w:rsidRPr="001F4FAA" w:rsidRDefault="00224120" w:rsidP="001F4FAA">
                      <w:pPr>
                        <w:jc w:val="center"/>
                        <w:rPr>
                          <w:sz w:val="24"/>
                        </w:rPr>
                      </w:pPr>
                      <w:r>
                        <w:rPr>
                          <w:noProof/>
                        </w:rPr>
                        <w:drawing>
                          <wp:inline distT="0" distB="0" distL="0" distR="0" wp14:anchorId="07B41B23" wp14:editId="71918918">
                            <wp:extent cx="947420" cy="724535"/>
                            <wp:effectExtent l="0" t="0" r="5080" b="0"/>
                            <wp:docPr id="404228604" name="Picture 404228604" descr="A gold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riangle with arrow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7420" cy="724535"/>
                                    </a:xfrm>
                                    <a:prstGeom prst="rect">
                                      <a:avLst/>
                                    </a:prstGeom>
                                    <a:noFill/>
                                    <a:ln>
                                      <a:noFill/>
                                    </a:ln>
                                  </pic:spPr>
                                </pic:pic>
                              </a:graphicData>
                            </a:graphic>
                          </wp:inline>
                        </w:drawing>
                      </w:r>
                    </w:p>
                  </w:txbxContent>
                </v:textbox>
                <w10:wrap anchory="page"/>
              </v:rect>
            </w:pict>
          </mc:Fallback>
        </mc:AlternateContent>
      </w:r>
      <w:r w:rsidR="00F26EFF" w:rsidRPr="00F26EFF">
        <w:rPr>
          <w:noProof/>
        </w:rPr>
        <w:t xml:space="preserve"> </w:t>
      </w:r>
      <w:r w:rsidR="00F26EFF">
        <w:rPr>
          <w:noProof/>
        </w:rPr>
        <w:t>BRADSHAW DANCE AND CHEER</w:t>
      </w:r>
    </w:p>
    <w:p w14:paraId="3CD2B31F" w14:textId="5B732B8F" w:rsidR="00AF3309" w:rsidRPr="003E7EBA" w:rsidRDefault="009A0174" w:rsidP="00105AD9">
      <w:pPr>
        <w:pStyle w:val="Heading1"/>
        <w:spacing w:line="240" w:lineRule="auto"/>
        <w:rPr>
          <w:sz w:val="78"/>
          <w:szCs w:val="78"/>
        </w:rPr>
      </w:pPr>
      <w:r w:rsidRPr="003E7EBA">
        <w:rPr>
          <w:sz w:val="78"/>
          <w:szCs w:val="78"/>
        </w:rPr>
        <w:t xml:space="preserve">Child Safe </w:t>
      </w:r>
      <w:r w:rsidR="00A15A11" w:rsidRPr="003E7EBA">
        <w:rPr>
          <w:sz w:val="78"/>
          <w:szCs w:val="78"/>
        </w:rPr>
        <w:t>Recruitment,</w:t>
      </w:r>
      <w:r w:rsidR="00E34ED2" w:rsidRPr="003E7EBA">
        <w:rPr>
          <w:sz w:val="78"/>
          <w:szCs w:val="78"/>
        </w:rPr>
        <w:br/>
      </w:r>
      <w:r w:rsidR="00A15A11" w:rsidRPr="003E7EBA">
        <w:rPr>
          <w:sz w:val="78"/>
          <w:szCs w:val="78"/>
        </w:rPr>
        <w:t>Induction and Training Polic</w:t>
      </w:r>
      <w:r w:rsidR="003E7EBA" w:rsidRPr="003E7EBA">
        <w:rPr>
          <w:sz w:val="78"/>
          <w:szCs w:val="78"/>
        </w:rPr>
        <w:t>y</w:t>
      </w:r>
    </w:p>
    <w:tbl>
      <w:tblPr>
        <w:tblW w:w="0" w:type="auto"/>
        <w:tblBorders>
          <w:top w:val="single" w:sz="4" w:space="0" w:color="0B3F47"/>
          <w:bottom w:val="single" w:sz="4" w:space="0" w:color="0B3F47"/>
          <w:insideH w:val="single" w:sz="4" w:space="0" w:color="0B3F47"/>
        </w:tblBorders>
        <w:tblCellMar>
          <w:left w:w="0" w:type="dxa"/>
          <w:right w:w="0" w:type="dxa"/>
        </w:tblCellMar>
        <w:tblLook w:val="04A0" w:firstRow="1" w:lastRow="0" w:firstColumn="1" w:lastColumn="0" w:noHBand="0" w:noVBand="1"/>
      </w:tblPr>
      <w:tblGrid>
        <w:gridCol w:w="2374"/>
        <w:gridCol w:w="25"/>
        <w:gridCol w:w="102"/>
        <w:gridCol w:w="7505"/>
      </w:tblGrid>
      <w:tr w:rsidR="0053340E" w:rsidRPr="000011E7" w14:paraId="2C93ADBC" w14:textId="77777777" w:rsidTr="00395A64">
        <w:trPr>
          <w:cantSplit/>
          <w:trHeight w:val="490"/>
          <w:tblHeader/>
        </w:trPr>
        <w:tc>
          <w:tcPr>
            <w:tcW w:w="2501" w:type="dxa"/>
            <w:gridSpan w:val="3"/>
            <w:tcBorders>
              <w:top w:val="nil"/>
              <w:bottom w:val="nil"/>
            </w:tcBorders>
            <w:shd w:val="clear" w:color="auto" w:fill="2E808E"/>
          </w:tcPr>
          <w:p w14:paraId="63954F57" w14:textId="77777777" w:rsidR="0053340E" w:rsidRPr="00C07C08" w:rsidRDefault="00CD0709" w:rsidP="003C707B">
            <w:pPr>
              <w:pStyle w:val="TableHeadingWhite"/>
              <w:rPr>
                <w:lang w:val="en-US"/>
              </w:rPr>
            </w:pPr>
            <w:r w:rsidRPr="00C07C08">
              <w:rPr>
                <w:lang w:val="en-US"/>
              </w:rPr>
              <w:t>Title</w:t>
            </w:r>
          </w:p>
        </w:tc>
        <w:tc>
          <w:tcPr>
            <w:tcW w:w="7505" w:type="dxa"/>
            <w:tcBorders>
              <w:top w:val="nil"/>
              <w:bottom w:val="nil"/>
            </w:tcBorders>
            <w:shd w:val="clear" w:color="auto" w:fill="2E808E"/>
          </w:tcPr>
          <w:p w14:paraId="7211B683" w14:textId="77777777" w:rsidR="0053340E" w:rsidRPr="00C07C08" w:rsidRDefault="000A5DAB" w:rsidP="00012771">
            <w:pPr>
              <w:pStyle w:val="TableHeadingWhite"/>
              <w:rPr>
                <w:bCs/>
                <w:lang w:val="en-GB"/>
              </w:rPr>
            </w:pPr>
            <w:r w:rsidRPr="00C07C08">
              <w:rPr>
                <w:bCs/>
              </w:rPr>
              <w:t>Content</w:t>
            </w:r>
          </w:p>
        </w:tc>
      </w:tr>
      <w:tr w:rsidR="0053340E" w:rsidRPr="000011E7" w14:paraId="272C70E8" w14:textId="77777777" w:rsidTr="00395A64">
        <w:trPr>
          <w:cantSplit/>
          <w:trHeight w:val="1569"/>
        </w:trPr>
        <w:tc>
          <w:tcPr>
            <w:tcW w:w="2501" w:type="dxa"/>
            <w:gridSpan w:val="3"/>
            <w:tcBorders>
              <w:top w:val="nil"/>
            </w:tcBorders>
            <w:shd w:val="clear" w:color="auto" w:fill="D1EEEA"/>
          </w:tcPr>
          <w:p w14:paraId="5AE69A96" w14:textId="214DFB21" w:rsidR="0053340E" w:rsidRDefault="00B1770F" w:rsidP="00395A64">
            <w:pPr>
              <w:pStyle w:val="TableBodyText"/>
              <w:rPr>
                <w:b/>
                <w:bCs/>
                <w:lang w:val="en-GB"/>
              </w:rPr>
            </w:pPr>
            <w:r>
              <w:rPr>
                <w:b/>
                <w:bCs/>
                <w:lang w:val="en-GB"/>
              </w:rPr>
              <w:t>Purpose</w:t>
            </w:r>
          </w:p>
          <w:p w14:paraId="29A0125B" w14:textId="65B99C7A" w:rsidR="001F2BBD" w:rsidRPr="00395A64" w:rsidRDefault="001F2BBD" w:rsidP="00D0546C">
            <w:pPr>
              <w:pStyle w:val="TableBodyText"/>
              <w:rPr>
                <w:b/>
                <w:bCs/>
                <w:lang w:val="en-GB"/>
              </w:rPr>
            </w:pPr>
          </w:p>
        </w:tc>
        <w:tc>
          <w:tcPr>
            <w:tcW w:w="7505" w:type="dxa"/>
            <w:tcBorders>
              <w:top w:val="nil"/>
            </w:tcBorders>
            <w:shd w:val="clear" w:color="auto" w:fill="EBEBEB"/>
          </w:tcPr>
          <w:p w14:paraId="6BA96630" w14:textId="77777777" w:rsidR="00613E0C" w:rsidRDefault="00613E0C" w:rsidP="00162083">
            <w:pPr>
              <w:pStyle w:val="TableBodyText"/>
              <w:numPr>
                <w:ilvl w:val="0"/>
                <w:numId w:val="14"/>
              </w:numPr>
            </w:pPr>
            <w:r w:rsidRPr="00613E0C">
              <w:t xml:space="preserve">To make sure that </w:t>
            </w:r>
            <w:r>
              <w:t>Bradshaw Dance and Cheer</w:t>
            </w:r>
            <w:r w:rsidRPr="00613E0C">
              <w:t xml:space="preserve"> hire and keep staff who are suitable and who put children’s safety and wellbeing first </w:t>
            </w:r>
          </w:p>
          <w:p w14:paraId="2135FDBE" w14:textId="77777777" w:rsidR="00613E0C" w:rsidRDefault="00613E0C" w:rsidP="00162083">
            <w:pPr>
              <w:pStyle w:val="TableBodyText"/>
              <w:numPr>
                <w:ilvl w:val="0"/>
                <w:numId w:val="14"/>
              </w:numPr>
            </w:pPr>
            <w:r w:rsidRPr="00613E0C">
              <w:t xml:space="preserve">To set out clearly our requirements and procedures for child safe recruitment, induction and training </w:t>
            </w:r>
          </w:p>
          <w:p w14:paraId="4839BC21" w14:textId="77777777" w:rsidR="00613E0C" w:rsidRDefault="00613E0C" w:rsidP="00162083">
            <w:pPr>
              <w:pStyle w:val="TableBodyText"/>
              <w:numPr>
                <w:ilvl w:val="0"/>
                <w:numId w:val="14"/>
              </w:numPr>
            </w:pPr>
            <w:r w:rsidRPr="00613E0C">
              <w:t xml:space="preserve">To provide clear processes for staff screening checks that are in line with the Working with Children Check requirements under the Child Protection (Working with Children) Act 2012 (NSW) and Child Protection (Working with Children) Regulation 2013 </w:t>
            </w:r>
          </w:p>
          <w:p w14:paraId="0B212B98" w14:textId="77777777" w:rsidR="00613E0C" w:rsidRDefault="00613E0C" w:rsidP="00162083">
            <w:pPr>
              <w:pStyle w:val="TableBodyText"/>
              <w:numPr>
                <w:ilvl w:val="0"/>
                <w:numId w:val="14"/>
              </w:numPr>
            </w:pPr>
            <w:r w:rsidRPr="00613E0C">
              <w:t xml:space="preserve">This policy meets the NSW Child Safe Standards, which requires us to have a child safe recruitment, induction and training policy and procedures in place </w:t>
            </w:r>
          </w:p>
          <w:p w14:paraId="7CECE57A" w14:textId="12920DDC" w:rsidR="0053340E" w:rsidRPr="00C07C08" w:rsidRDefault="0053340E" w:rsidP="00FA556C">
            <w:pPr>
              <w:pStyle w:val="TableBodyText"/>
            </w:pPr>
          </w:p>
        </w:tc>
      </w:tr>
      <w:tr w:rsidR="007202A0" w:rsidRPr="000011E7" w14:paraId="4F26440C" w14:textId="77777777" w:rsidTr="00395A64">
        <w:trPr>
          <w:cantSplit/>
          <w:trHeight w:val="1607"/>
        </w:trPr>
        <w:tc>
          <w:tcPr>
            <w:tcW w:w="2501" w:type="dxa"/>
            <w:gridSpan w:val="3"/>
            <w:shd w:val="clear" w:color="auto" w:fill="D1EEEA"/>
          </w:tcPr>
          <w:p w14:paraId="160E8B22" w14:textId="7868B1D4" w:rsidR="007202A0" w:rsidRDefault="00805440" w:rsidP="000A5DAB">
            <w:pPr>
              <w:pStyle w:val="TableBodyText"/>
              <w:rPr>
                <w:b/>
                <w:bCs/>
              </w:rPr>
            </w:pPr>
            <w:r>
              <w:rPr>
                <w:b/>
                <w:bCs/>
              </w:rPr>
              <w:t>Who the policy is for and what it applies to</w:t>
            </w:r>
          </w:p>
          <w:p w14:paraId="6EF44A39" w14:textId="6DF4D2E7" w:rsidR="00907844" w:rsidRPr="00C07C08" w:rsidRDefault="00B85A03" w:rsidP="000A5DAB">
            <w:pPr>
              <w:pStyle w:val="TableBodyText"/>
              <w:rPr>
                <w:b/>
                <w:bCs/>
              </w:rPr>
            </w:pPr>
            <w:r>
              <w:t xml:space="preserve"> </w:t>
            </w:r>
          </w:p>
        </w:tc>
        <w:tc>
          <w:tcPr>
            <w:tcW w:w="7505" w:type="dxa"/>
            <w:shd w:val="clear" w:color="auto" w:fill="EBEBEB"/>
          </w:tcPr>
          <w:p w14:paraId="62F0830D" w14:textId="77777777" w:rsidR="00613E0C" w:rsidRDefault="007202A0" w:rsidP="00FA556C">
            <w:pPr>
              <w:pStyle w:val="TableBodyText"/>
            </w:pPr>
            <w:r w:rsidRPr="00C07C08">
              <w:t xml:space="preserve"> </w:t>
            </w:r>
            <w:r w:rsidR="00613E0C" w:rsidRPr="00613E0C">
              <w:t xml:space="preserve">This policy applies to: </w:t>
            </w:r>
          </w:p>
          <w:p w14:paraId="093CD1EF" w14:textId="29FE8298" w:rsidR="00613E0C" w:rsidRDefault="00613E0C" w:rsidP="00162083">
            <w:pPr>
              <w:pStyle w:val="TableBodyText"/>
              <w:numPr>
                <w:ilvl w:val="0"/>
                <w:numId w:val="15"/>
              </w:numPr>
            </w:pPr>
            <w:r w:rsidRPr="00613E0C">
              <w:t xml:space="preserve">The paid workers, volunteers and work placement students, referred to as ‘staff’ throughout this policy </w:t>
            </w:r>
          </w:p>
          <w:p w14:paraId="2CD053A9" w14:textId="49D7917A" w:rsidR="007202A0" w:rsidRPr="00C07C08" w:rsidRDefault="00613E0C" w:rsidP="00162083">
            <w:pPr>
              <w:pStyle w:val="TableBodyText"/>
              <w:numPr>
                <w:ilvl w:val="0"/>
                <w:numId w:val="15"/>
              </w:numPr>
            </w:pPr>
            <w:r w:rsidRPr="00613E0C">
              <w:t>Third parties including contractors, subcontractors, self-employed persons, employees of a labour hire company, referred to as ‘staff’ throughout this policy</w:t>
            </w:r>
          </w:p>
        </w:tc>
      </w:tr>
      <w:tr w:rsidR="001F2BBD" w:rsidRPr="000011E7" w14:paraId="47FEA06C" w14:textId="77777777" w:rsidTr="00D20C5B">
        <w:trPr>
          <w:cantSplit/>
          <w:trHeight w:val="1682"/>
        </w:trPr>
        <w:tc>
          <w:tcPr>
            <w:tcW w:w="2374" w:type="dxa"/>
            <w:shd w:val="clear" w:color="auto" w:fill="D1EEEA"/>
          </w:tcPr>
          <w:p w14:paraId="7C0B1EE3" w14:textId="1E61F116" w:rsidR="001F2BBD" w:rsidRDefault="00DC7E45" w:rsidP="00AA18BC">
            <w:pPr>
              <w:pStyle w:val="TableBodyText"/>
              <w:rPr>
                <w:b/>
                <w:bCs/>
              </w:rPr>
            </w:pPr>
            <w:r>
              <w:rPr>
                <w:b/>
                <w:bCs/>
              </w:rPr>
              <w:lastRenderedPageBreak/>
              <w:t>What is the process for child safe recruitment?</w:t>
            </w:r>
          </w:p>
          <w:p w14:paraId="2BD7F09E" w14:textId="6FE47B74" w:rsidR="00A3190B" w:rsidRPr="00A3190B" w:rsidRDefault="00A3190B" w:rsidP="009C7061">
            <w:pPr>
              <w:pStyle w:val="TableBodyText"/>
              <w:rPr>
                <w:bCs/>
              </w:rPr>
            </w:pPr>
          </w:p>
        </w:tc>
        <w:tc>
          <w:tcPr>
            <w:tcW w:w="7632" w:type="dxa"/>
            <w:gridSpan w:val="3"/>
            <w:shd w:val="clear" w:color="auto" w:fill="EBEBEB"/>
          </w:tcPr>
          <w:p w14:paraId="1FD950FD" w14:textId="77777777" w:rsidR="00613E0C" w:rsidRDefault="00613E0C" w:rsidP="00162083">
            <w:pPr>
              <w:pStyle w:val="TableBodyText"/>
              <w:numPr>
                <w:ilvl w:val="0"/>
                <w:numId w:val="16"/>
              </w:numPr>
            </w:pPr>
            <w:r>
              <w:t xml:space="preserve">Bradshaw Dance and Cheer </w:t>
            </w:r>
            <w:r w:rsidRPr="00613E0C">
              <w:t xml:space="preserve">practice child safe recruitment and only hire people who we assess as being suitable for the job </w:t>
            </w:r>
          </w:p>
          <w:p w14:paraId="212364A6" w14:textId="77777777" w:rsidR="00613E0C" w:rsidRDefault="00613E0C" w:rsidP="00162083">
            <w:pPr>
              <w:pStyle w:val="TableBodyText"/>
              <w:numPr>
                <w:ilvl w:val="0"/>
                <w:numId w:val="16"/>
              </w:numPr>
            </w:pPr>
            <w:r w:rsidRPr="00613E0C">
              <w:t>Anyone whose job involves contact with children must be caring, loyal and capable</w:t>
            </w:r>
          </w:p>
          <w:p w14:paraId="4F3963C2" w14:textId="77777777" w:rsidR="00613E0C" w:rsidRDefault="00613E0C" w:rsidP="00162083">
            <w:pPr>
              <w:pStyle w:val="TableBodyText"/>
              <w:numPr>
                <w:ilvl w:val="0"/>
                <w:numId w:val="16"/>
              </w:numPr>
            </w:pPr>
            <w:r w:rsidRPr="00613E0C">
              <w:t xml:space="preserve">They must have the skills, qualifications and experience to implement our vision and program </w:t>
            </w:r>
          </w:p>
          <w:p w14:paraId="7D8828A0" w14:textId="77777777" w:rsidR="003847CD" w:rsidRDefault="00613E0C" w:rsidP="00162083">
            <w:pPr>
              <w:pStyle w:val="TableBodyText"/>
              <w:numPr>
                <w:ilvl w:val="0"/>
                <w:numId w:val="16"/>
              </w:numPr>
            </w:pPr>
            <w:r w:rsidRPr="00613E0C">
              <w:t xml:space="preserve">We promote our commitment to child safety and wellbeing </w:t>
            </w:r>
            <w:proofErr w:type="gramStart"/>
            <w:r w:rsidRPr="00613E0C">
              <w:t>as a way to</w:t>
            </w:r>
            <w:proofErr w:type="gramEnd"/>
            <w:r w:rsidRPr="00613E0C">
              <w:t xml:space="preserve"> attract staff who have the same commitment. </w:t>
            </w:r>
          </w:p>
          <w:p w14:paraId="5F67810A" w14:textId="77777777" w:rsidR="003847CD" w:rsidRDefault="00613E0C" w:rsidP="00162083">
            <w:pPr>
              <w:pStyle w:val="TableBodyText"/>
              <w:numPr>
                <w:ilvl w:val="0"/>
                <w:numId w:val="16"/>
              </w:numPr>
            </w:pPr>
            <w:r w:rsidRPr="00613E0C">
              <w:t xml:space="preserve">Our job advertising includes our Statement of Commitment to Child safety and Wellbeing, a requirement under the NSW Child Safe Standards </w:t>
            </w:r>
          </w:p>
          <w:p w14:paraId="264B20BF" w14:textId="77777777" w:rsidR="003847CD" w:rsidRDefault="00613E0C" w:rsidP="00162083">
            <w:pPr>
              <w:pStyle w:val="TableBodyText"/>
              <w:numPr>
                <w:ilvl w:val="0"/>
                <w:numId w:val="16"/>
              </w:numPr>
            </w:pPr>
            <w:r w:rsidRPr="00613E0C">
              <w:t xml:space="preserve">We spend time considering who we are looking for. </w:t>
            </w:r>
          </w:p>
          <w:p w14:paraId="76CC1CDF" w14:textId="77777777" w:rsidR="002F7FEE" w:rsidRDefault="00613E0C" w:rsidP="00162083">
            <w:pPr>
              <w:pStyle w:val="TableBodyText"/>
              <w:numPr>
                <w:ilvl w:val="0"/>
                <w:numId w:val="16"/>
              </w:numPr>
            </w:pPr>
            <w:r w:rsidRPr="00613E0C">
              <w:t xml:space="preserve">Our job description and job advertisement describe who we are looking for and what they need to bring to the role </w:t>
            </w:r>
          </w:p>
          <w:p w14:paraId="35DC7788" w14:textId="679C155D" w:rsidR="002F7FEE" w:rsidRDefault="00613E0C" w:rsidP="00162083">
            <w:pPr>
              <w:pStyle w:val="TableBodyText"/>
              <w:numPr>
                <w:ilvl w:val="0"/>
                <w:numId w:val="16"/>
              </w:numPr>
            </w:pPr>
            <w:r w:rsidRPr="00613E0C">
              <w:t xml:space="preserve">We use face-to-face interviews to explore shortlisted candidates’ background, work history, skills and values, and to evaluate their suitability to work with </w:t>
            </w:r>
            <w:r w:rsidR="00A77EF0">
              <w:t>Children</w:t>
            </w:r>
          </w:p>
          <w:p w14:paraId="2F86997E" w14:textId="77777777" w:rsidR="00A77EF0" w:rsidRDefault="00613E0C" w:rsidP="00162083">
            <w:pPr>
              <w:pStyle w:val="TableBodyText"/>
              <w:numPr>
                <w:ilvl w:val="0"/>
                <w:numId w:val="16"/>
              </w:numPr>
            </w:pPr>
            <w:r w:rsidRPr="00613E0C">
              <w:t xml:space="preserve">Our interviews are structured, and questions are prepared in advance </w:t>
            </w:r>
          </w:p>
          <w:p w14:paraId="02C58090" w14:textId="77777777" w:rsidR="00A77EF0" w:rsidRDefault="00613E0C" w:rsidP="00162083">
            <w:pPr>
              <w:pStyle w:val="TableBodyText"/>
              <w:numPr>
                <w:ilvl w:val="0"/>
                <w:numId w:val="16"/>
              </w:numPr>
            </w:pPr>
            <w:r w:rsidRPr="00613E0C">
              <w:t xml:space="preserve">Successful candidates are given a probationary period of 6 months, which gives us the opportunity to check the new staff member is committed to children’s safety and wellbeing </w:t>
            </w:r>
          </w:p>
          <w:p w14:paraId="37A37151" w14:textId="59BB5555" w:rsidR="002F7FEE" w:rsidRDefault="00613E0C" w:rsidP="00162083">
            <w:pPr>
              <w:pStyle w:val="TableBodyText"/>
              <w:numPr>
                <w:ilvl w:val="0"/>
                <w:numId w:val="16"/>
              </w:numPr>
            </w:pPr>
            <w:r w:rsidRPr="00613E0C">
              <w:t xml:space="preserve">Before employing any new staff (including volunteers and students), we check their suitability for the job All shortlisted candidates must provide us with two referees. </w:t>
            </w:r>
          </w:p>
          <w:p w14:paraId="4E85A663" w14:textId="520CA375" w:rsidR="002F7FEE" w:rsidRDefault="00613E0C" w:rsidP="00162083">
            <w:pPr>
              <w:pStyle w:val="TableBodyText"/>
              <w:numPr>
                <w:ilvl w:val="0"/>
                <w:numId w:val="16"/>
              </w:numPr>
            </w:pPr>
            <w:r w:rsidRPr="00613E0C">
              <w:t xml:space="preserve">We ask the referees about the candidate’s work history, attitude to child safety and their suitability for working with children </w:t>
            </w:r>
          </w:p>
          <w:p w14:paraId="38B6EA3E" w14:textId="77777777" w:rsidR="00613E0C" w:rsidRDefault="00613E0C" w:rsidP="00AA18BC">
            <w:pPr>
              <w:pStyle w:val="TableBodyText"/>
            </w:pPr>
          </w:p>
          <w:p w14:paraId="76DA9D36" w14:textId="3BCE1129" w:rsidR="00A77EF0" w:rsidRPr="00A77EF0" w:rsidRDefault="00613E0C" w:rsidP="00AA18BC">
            <w:pPr>
              <w:pStyle w:val="TableBodyText"/>
              <w:rPr>
                <w:b/>
                <w:bCs/>
              </w:rPr>
            </w:pPr>
            <w:r w:rsidRPr="00A77EF0">
              <w:rPr>
                <w:b/>
                <w:bCs/>
              </w:rPr>
              <w:t xml:space="preserve">When to use this procedure </w:t>
            </w:r>
          </w:p>
          <w:p w14:paraId="081EA85A" w14:textId="1D6F0417" w:rsidR="00A77EF0" w:rsidRDefault="00613E0C" w:rsidP="00162083">
            <w:pPr>
              <w:pStyle w:val="TableBodyText"/>
              <w:numPr>
                <w:ilvl w:val="0"/>
                <w:numId w:val="17"/>
              </w:numPr>
            </w:pPr>
            <w:r w:rsidRPr="00613E0C">
              <w:t xml:space="preserve">When a new position is being created </w:t>
            </w:r>
          </w:p>
          <w:p w14:paraId="3360242C" w14:textId="6871BAD4" w:rsidR="00A77EF0" w:rsidRDefault="00613E0C" w:rsidP="00162083">
            <w:pPr>
              <w:pStyle w:val="TableBodyText"/>
              <w:numPr>
                <w:ilvl w:val="0"/>
                <w:numId w:val="17"/>
              </w:numPr>
            </w:pPr>
            <w:r w:rsidRPr="00613E0C">
              <w:t xml:space="preserve">When an existing position is being updated </w:t>
            </w:r>
          </w:p>
          <w:p w14:paraId="58236B57" w14:textId="77777777" w:rsidR="00A77EF0" w:rsidRDefault="00613E0C" w:rsidP="00162083">
            <w:pPr>
              <w:pStyle w:val="TableBodyText"/>
              <w:numPr>
                <w:ilvl w:val="0"/>
                <w:numId w:val="17"/>
              </w:numPr>
            </w:pPr>
            <w:r w:rsidRPr="00613E0C">
              <w:t xml:space="preserve">When recruiting for a new position or an existing vacant position </w:t>
            </w:r>
          </w:p>
          <w:p w14:paraId="2015B483" w14:textId="77777777" w:rsidR="00A77EF0" w:rsidRDefault="00A77EF0" w:rsidP="00A77EF0">
            <w:pPr>
              <w:pStyle w:val="TableBodyText"/>
              <w:ind w:left="473"/>
            </w:pPr>
          </w:p>
          <w:p w14:paraId="46E74100" w14:textId="3D8E5CEA" w:rsidR="00A77EF0" w:rsidRDefault="00613E0C" w:rsidP="00A77EF0">
            <w:pPr>
              <w:pStyle w:val="TableBodyText"/>
              <w:ind w:left="473"/>
            </w:pPr>
            <w:r w:rsidRPr="00A77EF0">
              <w:rPr>
                <w:b/>
                <w:bCs/>
              </w:rPr>
              <w:t>Preparing a job description</w:t>
            </w:r>
            <w:r w:rsidRPr="00613E0C">
              <w:t xml:space="preserve">  </w:t>
            </w:r>
          </w:p>
          <w:p w14:paraId="0271803A" w14:textId="77777777" w:rsidR="00A77EF0" w:rsidRDefault="00613E0C" w:rsidP="00A77EF0">
            <w:pPr>
              <w:pStyle w:val="TableBodyText"/>
              <w:ind w:left="473"/>
            </w:pPr>
            <w:r w:rsidRPr="00613E0C">
              <w:t xml:space="preserve">The approved supervisor prepares the job description, in consultation with other staff where appropriate </w:t>
            </w:r>
          </w:p>
          <w:p w14:paraId="53561806" w14:textId="77777777" w:rsidR="00A77EF0" w:rsidRDefault="00613E0C" w:rsidP="00A77EF0">
            <w:pPr>
              <w:pStyle w:val="TableBodyText"/>
              <w:ind w:left="473"/>
            </w:pPr>
            <w:r w:rsidRPr="00613E0C">
              <w:t xml:space="preserve">The job description must: </w:t>
            </w:r>
          </w:p>
          <w:p w14:paraId="612D7A5B" w14:textId="6E422005" w:rsidR="00A77EF0" w:rsidRDefault="00613E0C" w:rsidP="00162083">
            <w:pPr>
              <w:pStyle w:val="TableBodyText"/>
              <w:numPr>
                <w:ilvl w:val="0"/>
                <w:numId w:val="18"/>
              </w:numPr>
            </w:pPr>
            <w:r w:rsidRPr="00613E0C">
              <w:t xml:space="preserve">Summarise the job </w:t>
            </w:r>
          </w:p>
          <w:p w14:paraId="4A67236C" w14:textId="70764E04" w:rsidR="00A77EF0" w:rsidRDefault="00613E0C" w:rsidP="00162083">
            <w:pPr>
              <w:pStyle w:val="TableBodyText"/>
              <w:numPr>
                <w:ilvl w:val="0"/>
                <w:numId w:val="18"/>
              </w:numPr>
            </w:pPr>
            <w:r w:rsidRPr="00613E0C">
              <w:t xml:space="preserve">State formalities (e.g., location; full-time, part-time, casual; hours per week, any requirements to work after hours or on weekends; salary and benefits; who position reports to/supervises) </w:t>
            </w:r>
          </w:p>
          <w:p w14:paraId="702551AF" w14:textId="059BE59E" w:rsidR="00A77EF0" w:rsidRDefault="00613E0C" w:rsidP="00162083">
            <w:pPr>
              <w:pStyle w:val="TableBodyText"/>
              <w:numPr>
                <w:ilvl w:val="0"/>
                <w:numId w:val="18"/>
              </w:numPr>
            </w:pPr>
            <w:r w:rsidRPr="00613E0C">
              <w:t xml:space="preserve">Describe our organisation, culture and approach to keeping children safe </w:t>
            </w:r>
          </w:p>
          <w:p w14:paraId="536478C4" w14:textId="48C4A31C" w:rsidR="00A77EF0" w:rsidRDefault="00613E0C" w:rsidP="00162083">
            <w:pPr>
              <w:pStyle w:val="TableBodyText"/>
              <w:numPr>
                <w:ilvl w:val="0"/>
                <w:numId w:val="18"/>
              </w:numPr>
            </w:pPr>
            <w:r w:rsidRPr="00613E0C">
              <w:t xml:space="preserve">Describe the job’s day to day duties and responsibilities, including to providing a child safe environment is a critical part of the role </w:t>
            </w:r>
          </w:p>
          <w:p w14:paraId="6AEE14D5" w14:textId="3AB2324D" w:rsidR="00A77EF0" w:rsidRDefault="00613E0C" w:rsidP="00162083">
            <w:pPr>
              <w:pStyle w:val="TableBodyText"/>
              <w:numPr>
                <w:ilvl w:val="0"/>
                <w:numId w:val="18"/>
              </w:numPr>
            </w:pPr>
            <w:r w:rsidRPr="00613E0C">
              <w:t xml:space="preserve">Describe the skills, qualifications, values and experience required to perform the job and whether these are mandatory or desirable criteria (e.g., first aid, child protection training) </w:t>
            </w:r>
          </w:p>
          <w:p w14:paraId="47ACBF78" w14:textId="6140989A" w:rsidR="00A77EF0" w:rsidRDefault="00613E0C" w:rsidP="00162083">
            <w:pPr>
              <w:pStyle w:val="TableBodyText"/>
              <w:numPr>
                <w:ilvl w:val="0"/>
                <w:numId w:val="18"/>
              </w:numPr>
            </w:pPr>
            <w:r w:rsidRPr="00613E0C">
              <w:t xml:space="preserve">Identifies whether a WWCC is required (will almost always be required) </w:t>
            </w:r>
          </w:p>
          <w:p w14:paraId="6EBDA79F" w14:textId="062B239E" w:rsidR="00BB7871" w:rsidRDefault="00613E0C" w:rsidP="00162083">
            <w:pPr>
              <w:pStyle w:val="TableBodyText"/>
              <w:numPr>
                <w:ilvl w:val="0"/>
                <w:numId w:val="18"/>
              </w:numPr>
            </w:pPr>
            <w:r w:rsidRPr="00613E0C">
              <w:t xml:space="preserve">List at least 3 (no more than 10) objectives of the role (intended results or outcomes the staff member is expected to meet) </w:t>
            </w:r>
          </w:p>
          <w:p w14:paraId="3EE7ADB6" w14:textId="77777777" w:rsidR="00BB7871" w:rsidRDefault="00BB7871" w:rsidP="00BB7871">
            <w:pPr>
              <w:pStyle w:val="TableBodyText"/>
              <w:ind w:left="833"/>
            </w:pPr>
          </w:p>
          <w:p w14:paraId="7E73C2EC" w14:textId="77777777" w:rsidR="00BB7871" w:rsidRDefault="00613E0C" w:rsidP="00A77EF0">
            <w:pPr>
              <w:pStyle w:val="TableBodyText"/>
              <w:ind w:left="473"/>
            </w:pPr>
            <w:r w:rsidRPr="00613E0C">
              <w:lastRenderedPageBreak/>
              <w:t xml:space="preserve">Advertising a job </w:t>
            </w:r>
          </w:p>
          <w:p w14:paraId="12EF68B4" w14:textId="05907073" w:rsidR="00BB7871" w:rsidRDefault="00613E0C" w:rsidP="00162083">
            <w:pPr>
              <w:pStyle w:val="TableBodyText"/>
              <w:numPr>
                <w:ilvl w:val="0"/>
                <w:numId w:val="19"/>
              </w:numPr>
            </w:pPr>
            <w:r w:rsidRPr="00613E0C">
              <w:t xml:space="preserve">If advertising internally </w:t>
            </w:r>
          </w:p>
          <w:p w14:paraId="67956530" w14:textId="33B1A9B0" w:rsidR="00BB7871" w:rsidRDefault="00613E0C" w:rsidP="00162083">
            <w:pPr>
              <w:pStyle w:val="TableBodyText"/>
              <w:numPr>
                <w:ilvl w:val="1"/>
                <w:numId w:val="19"/>
              </w:numPr>
            </w:pPr>
            <w:r w:rsidRPr="00613E0C">
              <w:t xml:space="preserve">The approved supervisor may advertise jobs internally via email ‘Expression of Interest’ application process </w:t>
            </w:r>
          </w:p>
          <w:p w14:paraId="6ADB080B" w14:textId="41C794F6" w:rsidR="00BB7871" w:rsidRDefault="00613E0C" w:rsidP="00162083">
            <w:pPr>
              <w:pStyle w:val="TableBodyText"/>
              <w:numPr>
                <w:ilvl w:val="1"/>
                <w:numId w:val="19"/>
              </w:numPr>
            </w:pPr>
            <w:r w:rsidRPr="00613E0C">
              <w:t xml:space="preserve">This process gives current staff members the chance to be considered for the role </w:t>
            </w:r>
          </w:p>
          <w:p w14:paraId="2ADB7B17" w14:textId="410DFD71" w:rsidR="00BB7871" w:rsidRDefault="00613E0C" w:rsidP="00162083">
            <w:pPr>
              <w:pStyle w:val="TableBodyText"/>
              <w:numPr>
                <w:ilvl w:val="0"/>
                <w:numId w:val="19"/>
              </w:numPr>
            </w:pPr>
            <w:r w:rsidRPr="00613E0C">
              <w:t xml:space="preserve">If advertising externally </w:t>
            </w:r>
          </w:p>
          <w:p w14:paraId="457FA25A" w14:textId="51D3680A" w:rsidR="00BB7871" w:rsidRDefault="00613E0C" w:rsidP="00162083">
            <w:pPr>
              <w:pStyle w:val="TableBodyText"/>
              <w:numPr>
                <w:ilvl w:val="1"/>
                <w:numId w:val="19"/>
              </w:numPr>
            </w:pPr>
            <w:r w:rsidRPr="00613E0C">
              <w:t>The approved supervisor may advertise jobs externally through, for example:</w:t>
            </w:r>
          </w:p>
          <w:p w14:paraId="5AABE4B1" w14:textId="77777777" w:rsidR="00BB7871" w:rsidRDefault="00613E0C" w:rsidP="00162083">
            <w:pPr>
              <w:pStyle w:val="TableBodyText"/>
              <w:numPr>
                <w:ilvl w:val="2"/>
                <w:numId w:val="19"/>
              </w:numPr>
            </w:pPr>
            <w:r w:rsidRPr="00613E0C">
              <w:t xml:space="preserve">Professional networks </w:t>
            </w:r>
          </w:p>
          <w:p w14:paraId="07AA5B12" w14:textId="77777777" w:rsidR="00BB7871" w:rsidRDefault="00613E0C" w:rsidP="00162083">
            <w:pPr>
              <w:pStyle w:val="TableBodyText"/>
              <w:numPr>
                <w:ilvl w:val="2"/>
                <w:numId w:val="19"/>
              </w:numPr>
            </w:pPr>
            <w:r w:rsidRPr="00613E0C">
              <w:t xml:space="preserve">An employment agency </w:t>
            </w:r>
          </w:p>
          <w:p w14:paraId="65D421FB" w14:textId="77777777" w:rsidR="00BB7871" w:rsidRDefault="00613E0C" w:rsidP="00162083">
            <w:pPr>
              <w:pStyle w:val="TableBodyText"/>
              <w:numPr>
                <w:ilvl w:val="2"/>
                <w:numId w:val="19"/>
              </w:numPr>
            </w:pPr>
            <w:r w:rsidRPr="00613E0C">
              <w:t xml:space="preserve">Social media (e.g., LinkedIn, Facebook) </w:t>
            </w:r>
          </w:p>
          <w:p w14:paraId="29C9B26A" w14:textId="77777777" w:rsidR="00BB7871" w:rsidRDefault="00613E0C" w:rsidP="00162083">
            <w:pPr>
              <w:pStyle w:val="TableBodyText"/>
              <w:numPr>
                <w:ilvl w:val="2"/>
                <w:numId w:val="19"/>
              </w:numPr>
            </w:pPr>
            <w:r w:rsidRPr="00613E0C">
              <w:t xml:space="preserve">Online job advertising services (e.g., Seek, Indeed) </w:t>
            </w:r>
          </w:p>
          <w:p w14:paraId="75A6DB88" w14:textId="1D40DABB" w:rsidR="00BB7871" w:rsidRDefault="00613E0C" w:rsidP="00162083">
            <w:pPr>
              <w:pStyle w:val="TableBodyText"/>
              <w:numPr>
                <w:ilvl w:val="0"/>
                <w:numId w:val="19"/>
              </w:numPr>
            </w:pPr>
            <w:r w:rsidRPr="00613E0C">
              <w:t xml:space="preserve">Write the job advertisement </w:t>
            </w:r>
          </w:p>
          <w:p w14:paraId="12692788" w14:textId="77777777" w:rsidR="00BB7871" w:rsidRDefault="00613E0C" w:rsidP="00162083">
            <w:pPr>
              <w:pStyle w:val="TableBodyText"/>
              <w:numPr>
                <w:ilvl w:val="1"/>
                <w:numId w:val="19"/>
              </w:numPr>
            </w:pPr>
            <w:r w:rsidRPr="00613E0C">
              <w:t>The approved supervisor write</w:t>
            </w:r>
            <w:r w:rsidR="00BB7871">
              <w:t>s</w:t>
            </w:r>
            <w:r w:rsidRPr="00613E0C">
              <w:t xml:space="preserve"> the job advertisement in clear, concise and non-discriminatory language </w:t>
            </w:r>
          </w:p>
          <w:p w14:paraId="6A5AD0C6" w14:textId="3112B084" w:rsidR="00BB7871" w:rsidRDefault="00A30E61" w:rsidP="00162083">
            <w:pPr>
              <w:pStyle w:val="TableBodyText"/>
              <w:numPr>
                <w:ilvl w:val="0"/>
                <w:numId w:val="19"/>
              </w:numPr>
            </w:pPr>
            <w:r>
              <w:t>T</w:t>
            </w:r>
            <w:r w:rsidR="00613E0C" w:rsidRPr="00613E0C">
              <w:t xml:space="preserve">he job advertisement must contain: </w:t>
            </w:r>
          </w:p>
          <w:p w14:paraId="32B62B45" w14:textId="0196994D" w:rsidR="00BB7871" w:rsidRDefault="00613E0C" w:rsidP="00162083">
            <w:pPr>
              <w:pStyle w:val="TableBodyText"/>
              <w:numPr>
                <w:ilvl w:val="1"/>
                <w:numId w:val="19"/>
              </w:numPr>
            </w:pPr>
            <w:r w:rsidRPr="00613E0C">
              <w:t xml:space="preserve">The title of the position </w:t>
            </w:r>
          </w:p>
          <w:p w14:paraId="462138DC" w14:textId="0983DAFE" w:rsidR="00BB7871" w:rsidRDefault="00613E0C" w:rsidP="00162083">
            <w:pPr>
              <w:pStyle w:val="TableBodyText"/>
              <w:numPr>
                <w:ilvl w:val="1"/>
                <w:numId w:val="19"/>
              </w:numPr>
            </w:pPr>
            <w:r w:rsidRPr="00613E0C">
              <w:t xml:space="preserve">A short description of our organisation, culture and approach to keeping children safe </w:t>
            </w:r>
          </w:p>
          <w:p w14:paraId="276A0231" w14:textId="227508B6" w:rsidR="00BB7871" w:rsidRDefault="00613E0C" w:rsidP="00162083">
            <w:pPr>
              <w:pStyle w:val="TableBodyText"/>
              <w:numPr>
                <w:ilvl w:val="1"/>
                <w:numId w:val="19"/>
              </w:numPr>
            </w:pPr>
            <w:r w:rsidRPr="00613E0C">
              <w:t xml:space="preserve">A statement that we are an Equal Opportunity Employer </w:t>
            </w:r>
          </w:p>
          <w:p w14:paraId="4B0D75DD" w14:textId="7EDBE333" w:rsidR="00A30E61" w:rsidRDefault="00613E0C" w:rsidP="00162083">
            <w:pPr>
              <w:pStyle w:val="TableBodyText"/>
              <w:numPr>
                <w:ilvl w:val="1"/>
                <w:numId w:val="19"/>
              </w:numPr>
            </w:pPr>
            <w:r w:rsidRPr="00613E0C">
              <w:t xml:space="preserve">Our Statement of Commitment to Child Safety and Wellbeing </w:t>
            </w:r>
          </w:p>
          <w:p w14:paraId="732DCD53" w14:textId="54A8231C" w:rsidR="00A30E61" w:rsidRDefault="00613E0C" w:rsidP="00162083">
            <w:pPr>
              <w:pStyle w:val="TableBodyText"/>
              <w:numPr>
                <w:ilvl w:val="1"/>
                <w:numId w:val="19"/>
              </w:numPr>
            </w:pPr>
            <w:r w:rsidRPr="00613E0C">
              <w:t xml:space="preserve">A summary of the role and conditions of employment </w:t>
            </w:r>
          </w:p>
          <w:p w14:paraId="690E1ED8" w14:textId="5157C9E7" w:rsidR="00A30E61" w:rsidRDefault="00613E0C" w:rsidP="00162083">
            <w:pPr>
              <w:pStyle w:val="TableBodyText"/>
              <w:numPr>
                <w:ilvl w:val="1"/>
                <w:numId w:val="19"/>
              </w:numPr>
            </w:pPr>
            <w:r w:rsidRPr="00613E0C">
              <w:t xml:space="preserve">The essential and desirable criteria, including experience, qualifications and skills </w:t>
            </w:r>
          </w:p>
          <w:p w14:paraId="7FC5F82E" w14:textId="2FE98FDD" w:rsidR="00A30E61" w:rsidRDefault="00613E0C" w:rsidP="00162083">
            <w:pPr>
              <w:pStyle w:val="TableBodyText"/>
              <w:numPr>
                <w:ilvl w:val="1"/>
                <w:numId w:val="19"/>
              </w:numPr>
            </w:pPr>
            <w:r w:rsidRPr="00613E0C">
              <w:t xml:space="preserve">Advice that the successful applicant will need to undergo a successful WWCC </w:t>
            </w:r>
          </w:p>
          <w:p w14:paraId="67A9D01A" w14:textId="2E40EF2C" w:rsidR="00A30E61" w:rsidRDefault="00613E0C" w:rsidP="00162083">
            <w:pPr>
              <w:pStyle w:val="TableBodyText"/>
              <w:numPr>
                <w:ilvl w:val="1"/>
                <w:numId w:val="19"/>
              </w:numPr>
            </w:pPr>
            <w:r w:rsidRPr="00613E0C">
              <w:t xml:space="preserve">Information about what information applicants should provide in their applications, including: </w:t>
            </w:r>
          </w:p>
          <w:p w14:paraId="606589F0" w14:textId="68D2E16E" w:rsidR="00A30E61" w:rsidRDefault="00613E0C" w:rsidP="00162083">
            <w:pPr>
              <w:pStyle w:val="TableBodyText"/>
              <w:numPr>
                <w:ilvl w:val="2"/>
                <w:numId w:val="17"/>
              </w:numPr>
            </w:pPr>
            <w:r w:rsidRPr="00613E0C">
              <w:t>Cover letter o Suitability for the job</w:t>
            </w:r>
          </w:p>
          <w:p w14:paraId="1B61F18A" w14:textId="2CD90BDF" w:rsidR="00A30E61" w:rsidRDefault="00613E0C" w:rsidP="00162083">
            <w:pPr>
              <w:pStyle w:val="TableBodyText"/>
              <w:numPr>
                <w:ilvl w:val="2"/>
                <w:numId w:val="17"/>
              </w:numPr>
            </w:pPr>
            <w:r w:rsidRPr="00613E0C">
              <w:t>CV/resume</w:t>
            </w:r>
          </w:p>
          <w:p w14:paraId="03CC5710" w14:textId="7C898E52" w:rsidR="00A30E61" w:rsidRDefault="00613E0C" w:rsidP="00162083">
            <w:pPr>
              <w:pStyle w:val="TableBodyText"/>
              <w:numPr>
                <w:ilvl w:val="1"/>
                <w:numId w:val="17"/>
              </w:numPr>
            </w:pPr>
            <w:r w:rsidRPr="00613E0C">
              <w:t xml:space="preserve">The names and contact details of at least 2 referees </w:t>
            </w:r>
          </w:p>
          <w:p w14:paraId="5AF51721" w14:textId="77777777" w:rsidR="00A30E61" w:rsidRDefault="00613E0C" w:rsidP="00162083">
            <w:pPr>
              <w:pStyle w:val="TableBodyText"/>
              <w:numPr>
                <w:ilvl w:val="1"/>
                <w:numId w:val="17"/>
              </w:numPr>
            </w:pPr>
            <w:r w:rsidRPr="00613E0C">
              <w:t xml:space="preserve">Advice that candidates will be asked to disclose any information relevant to their eligibility to engage in activities involving children </w:t>
            </w:r>
          </w:p>
          <w:p w14:paraId="44AC3AE7" w14:textId="77777777" w:rsidR="00A30E61" w:rsidRDefault="00613E0C" w:rsidP="00162083">
            <w:pPr>
              <w:pStyle w:val="TableBodyText"/>
              <w:numPr>
                <w:ilvl w:val="1"/>
                <w:numId w:val="17"/>
              </w:numPr>
            </w:pPr>
            <w:r w:rsidRPr="00613E0C">
              <w:t xml:space="preserve">The name, phone number and/or email address of the job’s contact person </w:t>
            </w:r>
          </w:p>
          <w:p w14:paraId="51FC53DF" w14:textId="77777777" w:rsidR="00A30E61" w:rsidRDefault="00613E0C" w:rsidP="00162083">
            <w:pPr>
              <w:pStyle w:val="TableBodyText"/>
              <w:numPr>
                <w:ilvl w:val="1"/>
                <w:numId w:val="17"/>
              </w:numPr>
            </w:pPr>
            <w:r w:rsidRPr="00613E0C">
              <w:t xml:space="preserve">How to apply and the closing date Assessing candidates for a job </w:t>
            </w:r>
          </w:p>
          <w:p w14:paraId="07504DF0" w14:textId="77777777" w:rsidR="00A30E61" w:rsidRDefault="00613E0C" w:rsidP="00162083">
            <w:pPr>
              <w:pStyle w:val="TableBodyText"/>
              <w:numPr>
                <w:ilvl w:val="0"/>
                <w:numId w:val="17"/>
              </w:numPr>
            </w:pPr>
            <w:r w:rsidRPr="00613E0C">
              <w:t xml:space="preserve">The approved supervisor assess candidates for the </w:t>
            </w:r>
            <w:proofErr w:type="gramStart"/>
            <w:r w:rsidRPr="00613E0C">
              <w:t>role .</w:t>
            </w:r>
            <w:proofErr w:type="gramEnd"/>
            <w:r w:rsidRPr="00613E0C">
              <w:t xml:space="preserve"> </w:t>
            </w:r>
          </w:p>
          <w:p w14:paraId="03BDF9FE" w14:textId="77777777" w:rsidR="00A30E61" w:rsidRDefault="00613E0C" w:rsidP="00162083">
            <w:pPr>
              <w:pStyle w:val="TableBodyText"/>
              <w:numPr>
                <w:ilvl w:val="1"/>
                <w:numId w:val="17"/>
              </w:numPr>
            </w:pPr>
            <w:r w:rsidRPr="00613E0C">
              <w:t xml:space="preserve">Review written applications </w:t>
            </w:r>
          </w:p>
          <w:p w14:paraId="1CC6B21E" w14:textId="77777777" w:rsidR="00A30E61" w:rsidRDefault="00613E0C" w:rsidP="00162083">
            <w:pPr>
              <w:pStyle w:val="TableBodyText"/>
              <w:numPr>
                <w:ilvl w:val="1"/>
                <w:numId w:val="17"/>
              </w:numPr>
            </w:pPr>
            <w:r w:rsidRPr="00613E0C">
              <w:t xml:space="preserve">Check that the candidate has the essential criteria </w:t>
            </w:r>
          </w:p>
          <w:p w14:paraId="2BBCF2E1" w14:textId="77777777" w:rsidR="00A30E61" w:rsidRDefault="00613E0C" w:rsidP="00162083">
            <w:pPr>
              <w:pStyle w:val="TableBodyText"/>
              <w:numPr>
                <w:ilvl w:val="1"/>
                <w:numId w:val="17"/>
              </w:numPr>
            </w:pPr>
            <w:r w:rsidRPr="00613E0C">
              <w:t xml:space="preserve">Assess whether the candidate has demonstrated they are suitable for the job. </w:t>
            </w:r>
          </w:p>
          <w:p w14:paraId="45281603" w14:textId="77777777" w:rsidR="00A30E61" w:rsidRDefault="00613E0C" w:rsidP="00162083">
            <w:pPr>
              <w:pStyle w:val="TableBodyText"/>
              <w:numPr>
                <w:ilvl w:val="1"/>
                <w:numId w:val="17"/>
              </w:numPr>
            </w:pPr>
            <w:r w:rsidRPr="00613E0C">
              <w:t xml:space="preserve">Consider: </w:t>
            </w:r>
          </w:p>
          <w:p w14:paraId="0A154C14" w14:textId="77777777" w:rsidR="00A30E61" w:rsidRDefault="00A30E61" w:rsidP="00162083">
            <w:pPr>
              <w:pStyle w:val="TableBodyText"/>
              <w:numPr>
                <w:ilvl w:val="1"/>
                <w:numId w:val="17"/>
              </w:numPr>
            </w:pPr>
            <w:r>
              <w:t>Work</w:t>
            </w:r>
            <w:r w:rsidR="00613E0C" w:rsidRPr="00613E0C">
              <w:t xml:space="preserve"> history and experience (volunteering, paid work or in personal/family life) </w:t>
            </w:r>
          </w:p>
          <w:p w14:paraId="1B266BD2" w14:textId="77777777" w:rsidR="00A30E61" w:rsidRDefault="00613E0C" w:rsidP="00162083">
            <w:pPr>
              <w:pStyle w:val="TableBodyText"/>
              <w:numPr>
                <w:ilvl w:val="1"/>
                <w:numId w:val="17"/>
              </w:numPr>
            </w:pPr>
            <w:r w:rsidRPr="00613E0C">
              <w:t xml:space="preserve">Qualifications and professional development completed </w:t>
            </w:r>
          </w:p>
          <w:p w14:paraId="0D0E43E0" w14:textId="77777777" w:rsidR="00A30E61" w:rsidRDefault="00613E0C" w:rsidP="00162083">
            <w:pPr>
              <w:pStyle w:val="TableBodyText"/>
              <w:numPr>
                <w:ilvl w:val="1"/>
                <w:numId w:val="17"/>
              </w:numPr>
            </w:pPr>
            <w:r w:rsidRPr="00613E0C">
              <w:t xml:space="preserve">Personal attributes </w:t>
            </w:r>
          </w:p>
          <w:p w14:paraId="20C5E8F4" w14:textId="77777777" w:rsidR="00A30E61" w:rsidRDefault="00613E0C" w:rsidP="00162083">
            <w:pPr>
              <w:pStyle w:val="TableBodyText"/>
              <w:numPr>
                <w:ilvl w:val="1"/>
                <w:numId w:val="17"/>
              </w:numPr>
            </w:pPr>
            <w:r w:rsidRPr="00613E0C">
              <w:lastRenderedPageBreak/>
              <w:t xml:space="preserve">Values and attitudes to children, including to children’s safety </w:t>
            </w:r>
          </w:p>
          <w:p w14:paraId="25168F31" w14:textId="77777777" w:rsidR="00A30E61" w:rsidRDefault="00613E0C" w:rsidP="00162083">
            <w:pPr>
              <w:pStyle w:val="TableBodyText"/>
              <w:numPr>
                <w:ilvl w:val="0"/>
                <w:numId w:val="17"/>
              </w:numPr>
            </w:pPr>
            <w:r w:rsidRPr="00613E0C">
              <w:t xml:space="preserve">Shortlist candidates </w:t>
            </w:r>
          </w:p>
          <w:p w14:paraId="41E92772" w14:textId="77777777" w:rsidR="00A30E61" w:rsidRDefault="00613E0C" w:rsidP="00162083">
            <w:pPr>
              <w:pStyle w:val="TableBodyText"/>
              <w:numPr>
                <w:ilvl w:val="0"/>
                <w:numId w:val="17"/>
              </w:numPr>
            </w:pPr>
            <w:r w:rsidRPr="00613E0C">
              <w:t xml:space="preserve">Conduct interviews </w:t>
            </w:r>
          </w:p>
          <w:p w14:paraId="615F2061" w14:textId="2509F014" w:rsidR="00A30E61" w:rsidRDefault="00613E0C" w:rsidP="00162083">
            <w:pPr>
              <w:pStyle w:val="TableBodyText"/>
              <w:numPr>
                <w:ilvl w:val="1"/>
                <w:numId w:val="17"/>
              </w:numPr>
            </w:pPr>
            <w:r w:rsidRPr="00613E0C">
              <w:t xml:space="preserve">Tell the candidates about the job and our service </w:t>
            </w:r>
          </w:p>
          <w:p w14:paraId="1460B84B" w14:textId="43E6AF6A" w:rsidR="00A30E61" w:rsidRDefault="00613E0C" w:rsidP="00162083">
            <w:pPr>
              <w:pStyle w:val="TableBodyText"/>
              <w:numPr>
                <w:ilvl w:val="1"/>
                <w:numId w:val="17"/>
              </w:numPr>
            </w:pPr>
            <w:r w:rsidRPr="00613E0C">
              <w:t xml:space="preserve">Ask the candidate about: </w:t>
            </w:r>
          </w:p>
          <w:p w14:paraId="3034D387" w14:textId="123E1416" w:rsidR="00A30E61" w:rsidRDefault="00613E0C" w:rsidP="00162083">
            <w:pPr>
              <w:pStyle w:val="TableBodyText"/>
              <w:numPr>
                <w:ilvl w:val="2"/>
                <w:numId w:val="17"/>
              </w:numPr>
            </w:pPr>
            <w:r w:rsidRPr="00613E0C">
              <w:t xml:space="preserve">What motivates them to work with children  </w:t>
            </w:r>
          </w:p>
          <w:p w14:paraId="22B11E34" w14:textId="77777777" w:rsidR="00A30E61" w:rsidRDefault="00613E0C" w:rsidP="00162083">
            <w:pPr>
              <w:pStyle w:val="TableBodyText"/>
              <w:numPr>
                <w:ilvl w:val="2"/>
                <w:numId w:val="17"/>
              </w:numPr>
            </w:pPr>
            <w:r w:rsidRPr="00613E0C">
              <w:t xml:space="preserve">Their work history </w:t>
            </w:r>
          </w:p>
          <w:p w14:paraId="5F01359C" w14:textId="77777777" w:rsidR="00A30E61" w:rsidRDefault="00613E0C" w:rsidP="00162083">
            <w:pPr>
              <w:pStyle w:val="TableBodyText"/>
              <w:numPr>
                <w:ilvl w:val="2"/>
                <w:numId w:val="17"/>
              </w:numPr>
            </w:pPr>
            <w:r w:rsidRPr="00613E0C">
              <w:t xml:space="preserve">The skills and experience they will bring to the service </w:t>
            </w:r>
          </w:p>
          <w:p w14:paraId="63C76AE9" w14:textId="7424AF24" w:rsidR="00A30E61" w:rsidRDefault="00613E0C" w:rsidP="00162083">
            <w:pPr>
              <w:pStyle w:val="TableBodyText"/>
              <w:numPr>
                <w:ilvl w:val="2"/>
                <w:numId w:val="17"/>
              </w:numPr>
            </w:pPr>
            <w:r w:rsidRPr="00613E0C">
              <w:t xml:space="preserve">Their approach to </w:t>
            </w:r>
            <w:r w:rsidR="00A30E61">
              <w:t>teaching</w:t>
            </w:r>
            <w:r w:rsidRPr="00613E0C">
              <w:t xml:space="preserve"> and caring for children </w:t>
            </w:r>
          </w:p>
          <w:p w14:paraId="397713F2" w14:textId="77777777" w:rsidR="00A30E61" w:rsidRDefault="00613E0C" w:rsidP="00162083">
            <w:pPr>
              <w:pStyle w:val="TableBodyText"/>
              <w:numPr>
                <w:ilvl w:val="2"/>
                <w:numId w:val="17"/>
              </w:numPr>
            </w:pPr>
            <w:r w:rsidRPr="00613E0C">
              <w:t xml:space="preserve">How they manage difficult situations </w:t>
            </w:r>
          </w:p>
          <w:p w14:paraId="770E5D3C" w14:textId="77777777" w:rsidR="00A30E61" w:rsidRDefault="00613E0C" w:rsidP="00162083">
            <w:pPr>
              <w:pStyle w:val="TableBodyText"/>
              <w:numPr>
                <w:ilvl w:val="2"/>
                <w:numId w:val="17"/>
              </w:numPr>
            </w:pPr>
            <w:r w:rsidRPr="00613E0C">
              <w:t xml:space="preserve">How they respond to direction and supervision, including when related to child safety (the answer should be that child safety is the number one priority) </w:t>
            </w:r>
          </w:p>
          <w:p w14:paraId="2E26D751" w14:textId="0691CC97" w:rsidR="00A30E61" w:rsidRDefault="00613E0C" w:rsidP="00162083">
            <w:pPr>
              <w:pStyle w:val="TableBodyText"/>
              <w:numPr>
                <w:ilvl w:val="2"/>
                <w:numId w:val="17"/>
              </w:numPr>
            </w:pPr>
            <w:r w:rsidRPr="00613E0C">
              <w:t xml:space="preserve">Their work style, personal values and beliefs, and how they function in a team </w:t>
            </w:r>
          </w:p>
          <w:p w14:paraId="78FE90E0" w14:textId="4484C9C2" w:rsidR="00A30E61" w:rsidRDefault="00613E0C" w:rsidP="00162083">
            <w:pPr>
              <w:pStyle w:val="TableBodyText"/>
              <w:numPr>
                <w:ilvl w:val="2"/>
                <w:numId w:val="17"/>
              </w:numPr>
            </w:pPr>
            <w:r w:rsidRPr="00613E0C">
              <w:t xml:space="preserve">Their understanding of child safety and child protection  </w:t>
            </w:r>
          </w:p>
          <w:p w14:paraId="7BAF7CDD" w14:textId="77777777" w:rsidR="00275262" w:rsidRDefault="00613E0C" w:rsidP="00162083">
            <w:pPr>
              <w:pStyle w:val="TableBodyText"/>
              <w:numPr>
                <w:ilvl w:val="1"/>
                <w:numId w:val="17"/>
              </w:numPr>
            </w:pPr>
            <w:r w:rsidRPr="00613E0C">
              <w:t xml:space="preserve">Do not ask any discriminatory or illegal questions that would require the candidate to reveal specific personal or health information (e.g., about gender, sexuality, marital status, age, pregnancy, family responsibilities) </w:t>
            </w:r>
          </w:p>
          <w:p w14:paraId="1E6489A3" w14:textId="77777777" w:rsidR="00275262" w:rsidRDefault="00613E0C" w:rsidP="00162083">
            <w:pPr>
              <w:pStyle w:val="TableBodyText"/>
              <w:numPr>
                <w:ilvl w:val="1"/>
                <w:numId w:val="17"/>
              </w:numPr>
            </w:pPr>
            <w:r w:rsidRPr="00613E0C">
              <w:t xml:space="preserve">Answer any questions from the candidate </w:t>
            </w:r>
          </w:p>
          <w:p w14:paraId="1D6A6150" w14:textId="77777777" w:rsidR="00275262" w:rsidRDefault="00613E0C" w:rsidP="00162083">
            <w:pPr>
              <w:pStyle w:val="TableBodyText"/>
              <w:numPr>
                <w:ilvl w:val="1"/>
                <w:numId w:val="17"/>
              </w:numPr>
            </w:pPr>
            <w:r w:rsidRPr="00613E0C">
              <w:t xml:space="preserve">Tell the applicant about the next steps in the selection process </w:t>
            </w:r>
          </w:p>
          <w:p w14:paraId="626F6B50" w14:textId="77777777" w:rsidR="00275262" w:rsidRDefault="00613E0C" w:rsidP="00162083">
            <w:pPr>
              <w:pStyle w:val="TableBodyText"/>
              <w:numPr>
                <w:ilvl w:val="1"/>
                <w:numId w:val="17"/>
              </w:numPr>
            </w:pPr>
            <w:r w:rsidRPr="00613E0C">
              <w:t xml:space="preserve">Get permission to contact the candidate’s referees </w:t>
            </w:r>
          </w:p>
          <w:p w14:paraId="00734C60" w14:textId="77777777" w:rsidR="00275262" w:rsidRDefault="00613E0C" w:rsidP="00162083">
            <w:pPr>
              <w:pStyle w:val="TableBodyText"/>
              <w:numPr>
                <w:ilvl w:val="0"/>
                <w:numId w:val="17"/>
              </w:numPr>
            </w:pPr>
            <w:r w:rsidRPr="00613E0C">
              <w:t xml:space="preserve">Select most suitable candidate </w:t>
            </w:r>
          </w:p>
          <w:p w14:paraId="32E9F4FE" w14:textId="77777777" w:rsidR="00275262" w:rsidRDefault="00613E0C" w:rsidP="00162083">
            <w:pPr>
              <w:pStyle w:val="TableBodyText"/>
              <w:numPr>
                <w:ilvl w:val="0"/>
                <w:numId w:val="17"/>
              </w:numPr>
            </w:pPr>
            <w:r w:rsidRPr="00613E0C">
              <w:t xml:space="preserve">Check their qualifications, work history and referees </w:t>
            </w:r>
          </w:p>
          <w:p w14:paraId="5989260E" w14:textId="71FA8771" w:rsidR="00275262" w:rsidRDefault="00613E0C" w:rsidP="00162083">
            <w:pPr>
              <w:pStyle w:val="TableBodyText"/>
              <w:numPr>
                <w:ilvl w:val="0"/>
                <w:numId w:val="17"/>
              </w:numPr>
            </w:pPr>
            <w:r w:rsidRPr="00613E0C">
              <w:t>It is preferable if the referees are people who have directly supervised the candidate in child-related work. However, if the candidate is new to child</w:t>
            </w:r>
            <w:r w:rsidR="00275262">
              <w:t xml:space="preserve"> related work</w:t>
            </w:r>
            <w:r w:rsidRPr="00613E0C">
              <w:t xml:space="preserve"> or has just left school, character references are acceptable (if not from family members) </w:t>
            </w:r>
          </w:p>
          <w:p w14:paraId="7A8CDE0F" w14:textId="77777777" w:rsidR="00275262" w:rsidRDefault="00613E0C" w:rsidP="00162083">
            <w:pPr>
              <w:pStyle w:val="TableBodyText"/>
              <w:numPr>
                <w:ilvl w:val="0"/>
                <w:numId w:val="17"/>
              </w:numPr>
            </w:pPr>
            <w:r w:rsidRPr="00613E0C">
              <w:t xml:space="preserve">Ask the referees: </w:t>
            </w:r>
          </w:p>
          <w:p w14:paraId="0B622240" w14:textId="77777777" w:rsidR="00275262" w:rsidRDefault="00613E0C" w:rsidP="00162083">
            <w:pPr>
              <w:pStyle w:val="TableBodyText"/>
              <w:numPr>
                <w:ilvl w:val="1"/>
                <w:numId w:val="17"/>
              </w:numPr>
            </w:pPr>
            <w:r w:rsidRPr="00613E0C">
              <w:t xml:space="preserve">o How they know the candidate o </w:t>
            </w:r>
            <w:proofErr w:type="spellStart"/>
            <w:r w:rsidRPr="00613E0C">
              <w:t>o</w:t>
            </w:r>
            <w:proofErr w:type="spellEnd"/>
            <w:r w:rsidRPr="00613E0C">
              <w:t xml:space="preserve"> </w:t>
            </w:r>
            <w:proofErr w:type="spellStart"/>
            <w:r w:rsidRPr="00613E0C">
              <w:t>o</w:t>
            </w:r>
            <w:proofErr w:type="spellEnd"/>
            <w:r w:rsidRPr="00613E0C">
              <w:t xml:space="preserve"> </w:t>
            </w:r>
            <w:proofErr w:type="spellStart"/>
            <w:r w:rsidRPr="00613E0C">
              <w:t>o</w:t>
            </w:r>
            <w:proofErr w:type="spellEnd"/>
            <w:r w:rsidRPr="00613E0C">
              <w:t xml:space="preserve"> </w:t>
            </w:r>
            <w:proofErr w:type="spellStart"/>
            <w:r w:rsidRPr="00613E0C">
              <w:t>o</w:t>
            </w:r>
            <w:proofErr w:type="spellEnd"/>
            <w:r w:rsidRPr="00613E0C">
              <w:t xml:space="preserve"> </w:t>
            </w:r>
            <w:proofErr w:type="spellStart"/>
            <w:r w:rsidRPr="00613E0C">
              <w:t>o</w:t>
            </w:r>
            <w:proofErr w:type="spellEnd"/>
            <w:r w:rsidRPr="00613E0C">
              <w:t xml:space="preserve"> </w:t>
            </w:r>
            <w:proofErr w:type="spellStart"/>
            <w:r w:rsidRPr="00613E0C">
              <w:t>o</w:t>
            </w:r>
            <w:proofErr w:type="spellEnd"/>
            <w:r w:rsidRPr="00613E0C">
              <w:t xml:space="preserve"> </w:t>
            </w:r>
            <w:proofErr w:type="spellStart"/>
            <w:r w:rsidRPr="00613E0C">
              <w:t>o</w:t>
            </w:r>
            <w:proofErr w:type="spellEnd"/>
            <w:r w:rsidRPr="00613E0C">
              <w:t xml:space="preserve"> </w:t>
            </w:r>
          </w:p>
          <w:p w14:paraId="013672D3" w14:textId="77777777" w:rsidR="00275262" w:rsidRDefault="00613E0C" w:rsidP="00162083">
            <w:pPr>
              <w:pStyle w:val="TableBodyText"/>
              <w:numPr>
                <w:ilvl w:val="1"/>
                <w:numId w:val="17"/>
              </w:numPr>
            </w:pPr>
            <w:r w:rsidRPr="00613E0C">
              <w:t xml:space="preserve">Whether they have directly supervised the applicant and directly observed their work with children </w:t>
            </w:r>
          </w:p>
          <w:p w14:paraId="43CADDF2" w14:textId="77777777" w:rsidR="00275262" w:rsidRDefault="00613E0C" w:rsidP="00162083">
            <w:pPr>
              <w:pStyle w:val="TableBodyText"/>
              <w:numPr>
                <w:ilvl w:val="1"/>
                <w:numId w:val="17"/>
              </w:numPr>
            </w:pPr>
            <w:r w:rsidRPr="00613E0C">
              <w:t xml:space="preserve">Whether or not the candidate has been the subject of a disciplinary action or engaged in any concerning or unacceptable behaviour </w:t>
            </w:r>
          </w:p>
          <w:p w14:paraId="2648D823" w14:textId="77777777" w:rsidR="00275262" w:rsidRDefault="00613E0C" w:rsidP="00162083">
            <w:pPr>
              <w:pStyle w:val="TableBodyText"/>
              <w:numPr>
                <w:ilvl w:val="1"/>
                <w:numId w:val="17"/>
              </w:numPr>
            </w:pPr>
            <w:r w:rsidRPr="00613E0C">
              <w:t xml:space="preserve">What skills and characteristics the candidate can bring </w:t>
            </w:r>
          </w:p>
          <w:p w14:paraId="1BEC0BEB" w14:textId="77777777" w:rsidR="00275262" w:rsidRDefault="00613E0C" w:rsidP="00162083">
            <w:pPr>
              <w:pStyle w:val="TableBodyText"/>
              <w:numPr>
                <w:ilvl w:val="1"/>
                <w:numId w:val="17"/>
              </w:numPr>
            </w:pPr>
            <w:r w:rsidRPr="00613E0C">
              <w:t xml:space="preserve">About the candidate’s strengths and weaknesses </w:t>
            </w:r>
          </w:p>
          <w:p w14:paraId="023D0809" w14:textId="77777777" w:rsidR="00275262" w:rsidRDefault="00613E0C" w:rsidP="00162083">
            <w:pPr>
              <w:pStyle w:val="TableBodyText"/>
              <w:numPr>
                <w:ilvl w:val="1"/>
                <w:numId w:val="17"/>
              </w:numPr>
            </w:pPr>
            <w:r w:rsidRPr="00613E0C">
              <w:t xml:space="preserve">The candidate’s response to supervision and direction </w:t>
            </w:r>
          </w:p>
          <w:p w14:paraId="4F38058B" w14:textId="77777777" w:rsidR="00275262" w:rsidRDefault="00613E0C" w:rsidP="00162083">
            <w:pPr>
              <w:pStyle w:val="TableBodyText"/>
              <w:numPr>
                <w:ilvl w:val="1"/>
                <w:numId w:val="17"/>
              </w:numPr>
            </w:pPr>
            <w:r w:rsidRPr="00613E0C">
              <w:t xml:space="preserve">Whether they would employ the candidate again </w:t>
            </w:r>
          </w:p>
          <w:p w14:paraId="3E1C2BD5" w14:textId="77777777" w:rsidR="00275262" w:rsidRDefault="00613E0C" w:rsidP="00162083">
            <w:pPr>
              <w:pStyle w:val="TableBodyText"/>
              <w:numPr>
                <w:ilvl w:val="1"/>
                <w:numId w:val="17"/>
              </w:numPr>
            </w:pPr>
            <w:r w:rsidRPr="00613E0C">
              <w:t>Whether they have any concerns about the candidate working with children</w:t>
            </w:r>
          </w:p>
          <w:p w14:paraId="41C1A90E" w14:textId="77777777" w:rsidR="00275262" w:rsidRDefault="00613E0C" w:rsidP="00162083">
            <w:pPr>
              <w:pStyle w:val="TableBodyText"/>
              <w:numPr>
                <w:ilvl w:val="1"/>
                <w:numId w:val="17"/>
              </w:numPr>
            </w:pPr>
            <w:r w:rsidRPr="00613E0C">
              <w:t xml:space="preserve"> To give an example of a time when they observed the candidate managing a child with challenging behaviours </w:t>
            </w:r>
          </w:p>
          <w:p w14:paraId="4A2F5AC0" w14:textId="672C0127" w:rsidR="00162083" w:rsidRDefault="00613E0C" w:rsidP="00162083">
            <w:pPr>
              <w:pStyle w:val="TableBodyText"/>
              <w:numPr>
                <w:ilvl w:val="0"/>
                <w:numId w:val="17"/>
              </w:numPr>
            </w:pPr>
            <w:r w:rsidRPr="00613E0C">
              <w:t xml:space="preserve">Conduct screening checks - verify the WWCC in line with our WWCC Procedure before making any offers of employment </w:t>
            </w:r>
          </w:p>
          <w:p w14:paraId="76341E62" w14:textId="77777777" w:rsidR="00162083" w:rsidRDefault="00613E0C" w:rsidP="00162083">
            <w:pPr>
              <w:pStyle w:val="TableBodyText"/>
              <w:ind w:left="473"/>
            </w:pPr>
            <w:r w:rsidRPr="00613E0C">
              <w:t xml:space="preserve">Making an offer of employment </w:t>
            </w:r>
          </w:p>
          <w:p w14:paraId="3EF5A060" w14:textId="77777777" w:rsidR="00162083" w:rsidRDefault="00613E0C" w:rsidP="00162083">
            <w:pPr>
              <w:pStyle w:val="TableBodyText"/>
              <w:numPr>
                <w:ilvl w:val="0"/>
                <w:numId w:val="17"/>
              </w:numPr>
            </w:pPr>
            <w:r w:rsidRPr="00613E0C">
              <w:t xml:space="preserve">Decisions about employment </w:t>
            </w:r>
          </w:p>
          <w:p w14:paraId="4C47FAA6" w14:textId="6A9F8FBE" w:rsidR="00162083" w:rsidRDefault="00613E0C" w:rsidP="00162083">
            <w:pPr>
              <w:pStyle w:val="TableBodyText"/>
              <w:numPr>
                <w:ilvl w:val="0"/>
                <w:numId w:val="17"/>
              </w:numPr>
            </w:pPr>
            <w:r w:rsidRPr="00613E0C">
              <w:lastRenderedPageBreak/>
              <w:t xml:space="preserve">The selection nominated supervisor make a recommendation to appoint their preferred candidate </w:t>
            </w:r>
          </w:p>
          <w:p w14:paraId="71DF682A" w14:textId="51FA4CA7" w:rsidR="00162083" w:rsidRDefault="00613E0C" w:rsidP="00162083">
            <w:pPr>
              <w:pStyle w:val="TableBodyText"/>
              <w:numPr>
                <w:ilvl w:val="0"/>
                <w:numId w:val="17"/>
              </w:numPr>
            </w:pPr>
            <w:r w:rsidRPr="00613E0C">
              <w:t xml:space="preserve">The approved </w:t>
            </w:r>
            <w:r w:rsidR="00162083">
              <w:t xml:space="preserve">Director </w:t>
            </w:r>
            <w:r w:rsidRPr="00613E0C">
              <w:t>make</w:t>
            </w:r>
            <w:r w:rsidR="00162083">
              <w:t>s</w:t>
            </w:r>
            <w:r w:rsidRPr="00613E0C">
              <w:t xml:space="preserve"> the final decision about the appointment, including the terms and conditions of the employment</w:t>
            </w:r>
          </w:p>
          <w:p w14:paraId="165E2DDE" w14:textId="14E7580F" w:rsidR="00162083" w:rsidRDefault="00613E0C" w:rsidP="00162083">
            <w:pPr>
              <w:pStyle w:val="TableBodyText"/>
              <w:numPr>
                <w:ilvl w:val="0"/>
                <w:numId w:val="17"/>
              </w:numPr>
            </w:pPr>
            <w:r w:rsidRPr="00613E0C">
              <w:t xml:space="preserve"> If approved, the approved supervisor makes a written offer </w:t>
            </w:r>
            <w:r w:rsidR="00162083">
              <w:t xml:space="preserve">of </w:t>
            </w:r>
            <w:r w:rsidRPr="00613E0C">
              <w:t xml:space="preserve">employment to the candidate </w:t>
            </w:r>
          </w:p>
          <w:p w14:paraId="4BDC0474" w14:textId="17042877" w:rsidR="00162083" w:rsidRDefault="00613E0C" w:rsidP="00162083">
            <w:pPr>
              <w:pStyle w:val="TableBodyText"/>
              <w:numPr>
                <w:ilvl w:val="0"/>
                <w:numId w:val="17"/>
              </w:numPr>
            </w:pPr>
            <w:r w:rsidRPr="00613E0C">
              <w:t xml:space="preserve">The approved supervisor gives the candidate: </w:t>
            </w:r>
          </w:p>
          <w:p w14:paraId="6D4F7A18" w14:textId="77777777" w:rsidR="00162083" w:rsidRDefault="00613E0C" w:rsidP="00162083">
            <w:pPr>
              <w:pStyle w:val="TableBodyText"/>
              <w:numPr>
                <w:ilvl w:val="1"/>
                <w:numId w:val="17"/>
              </w:numPr>
            </w:pPr>
            <w:r w:rsidRPr="00613E0C">
              <w:t xml:space="preserve">• A contract of employment with the specific terms and conditions of their employment, including a set probationary period of 6 months during which the new staff member may be dismissed or resign without repercussion </w:t>
            </w:r>
          </w:p>
          <w:p w14:paraId="26A0EEE9" w14:textId="77777777" w:rsidR="00162083" w:rsidRDefault="00613E0C" w:rsidP="00162083">
            <w:pPr>
              <w:pStyle w:val="TableBodyText"/>
              <w:numPr>
                <w:ilvl w:val="0"/>
                <w:numId w:val="17"/>
              </w:numPr>
            </w:pPr>
            <w:r w:rsidRPr="00613E0C">
              <w:t xml:space="preserve">The candidate must provide the approved supervisor with: </w:t>
            </w:r>
          </w:p>
          <w:p w14:paraId="46E7CCA3" w14:textId="19C25962" w:rsidR="00162083" w:rsidRDefault="00613E0C" w:rsidP="00162083">
            <w:pPr>
              <w:pStyle w:val="TableBodyText"/>
              <w:numPr>
                <w:ilvl w:val="1"/>
                <w:numId w:val="17"/>
              </w:numPr>
            </w:pPr>
            <w:r w:rsidRPr="00613E0C">
              <w:t xml:space="preserve">Proof of ID </w:t>
            </w:r>
          </w:p>
          <w:p w14:paraId="30E4631C" w14:textId="055BA150" w:rsidR="00162083" w:rsidRDefault="00613E0C" w:rsidP="00162083">
            <w:pPr>
              <w:pStyle w:val="TableBodyText"/>
              <w:numPr>
                <w:ilvl w:val="1"/>
                <w:numId w:val="17"/>
              </w:numPr>
            </w:pPr>
            <w:r w:rsidRPr="00613E0C">
              <w:t xml:space="preserve">A signed contract of employment </w:t>
            </w:r>
          </w:p>
          <w:p w14:paraId="16369BAB" w14:textId="44BAEA49" w:rsidR="00613E0C" w:rsidRPr="00C07C08" w:rsidRDefault="00613E0C" w:rsidP="00162083">
            <w:pPr>
              <w:pStyle w:val="TableBodyText"/>
              <w:numPr>
                <w:ilvl w:val="1"/>
                <w:numId w:val="17"/>
              </w:numPr>
            </w:pPr>
            <w:r w:rsidRPr="00613E0C">
              <w:t>Their WWCC registration number or card</w:t>
            </w:r>
          </w:p>
        </w:tc>
      </w:tr>
      <w:tr w:rsidR="001F2BBD" w:rsidRPr="000011E7" w14:paraId="7F93E5E7" w14:textId="77777777" w:rsidTr="00D20C5B">
        <w:trPr>
          <w:cantSplit/>
          <w:trHeight w:val="1682"/>
        </w:trPr>
        <w:tc>
          <w:tcPr>
            <w:tcW w:w="2374" w:type="dxa"/>
            <w:shd w:val="clear" w:color="auto" w:fill="D1EEEA"/>
          </w:tcPr>
          <w:p w14:paraId="7E27F0CE" w14:textId="5C0F1EFF" w:rsidR="001F2BBD" w:rsidRDefault="002573DD" w:rsidP="00AA18BC">
            <w:pPr>
              <w:pStyle w:val="TableBodyText"/>
              <w:rPr>
                <w:b/>
                <w:bCs/>
              </w:rPr>
            </w:pPr>
            <w:r>
              <w:rPr>
                <w:b/>
                <w:bCs/>
              </w:rPr>
              <w:lastRenderedPageBreak/>
              <w:t>What is involved in the induction process?</w:t>
            </w:r>
          </w:p>
          <w:p w14:paraId="4CF08783" w14:textId="343F4BA5" w:rsidR="001F2BBD" w:rsidRPr="00C07C08" w:rsidRDefault="001F2BBD" w:rsidP="00AA18BC">
            <w:pPr>
              <w:pStyle w:val="TableBodyText"/>
            </w:pPr>
          </w:p>
        </w:tc>
        <w:tc>
          <w:tcPr>
            <w:tcW w:w="7632" w:type="dxa"/>
            <w:gridSpan w:val="3"/>
            <w:shd w:val="clear" w:color="auto" w:fill="EBEBEB"/>
          </w:tcPr>
          <w:p w14:paraId="3CA942E3" w14:textId="77777777" w:rsidR="009C7061" w:rsidRDefault="00613E0C" w:rsidP="00703C3C">
            <w:pPr>
              <w:pStyle w:val="TableBodyText"/>
              <w:numPr>
                <w:ilvl w:val="0"/>
                <w:numId w:val="20"/>
              </w:numPr>
            </w:pPr>
            <w:r w:rsidRPr="00613E0C">
              <w:t xml:space="preserve">All new staff (including volunteers and students) are inducted </w:t>
            </w:r>
          </w:p>
          <w:p w14:paraId="411E33E0" w14:textId="77777777" w:rsidR="00987A7E" w:rsidRDefault="00613E0C" w:rsidP="00703C3C">
            <w:pPr>
              <w:pStyle w:val="TableBodyText"/>
              <w:numPr>
                <w:ilvl w:val="0"/>
                <w:numId w:val="20"/>
              </w:numPr>
            </w:pPr>
            <w:r w:rsidRPr="00613E0C">
              <w:t xml:space="preserve">At induction, staff are told how to access our policies and procedures </w:t>
            </w:r>
          </w:p>
          <w:p w14:paraId="54FADEA3" w14:textId="77777777" w:rsidR="00987A7E" w:rsidRDefault="00613E0C" w:rsidP="00703C3C">
            <w:pPr>
              <w:pStyle w:val="TableBodyText"/>
              <w:numPr>
                <w:ilvl w:val="0"/>
                <w:numId w:val="20"/>
              </w:numPr>
            </w:pPr>
            <w:r w:rsidRPr="00613E0C">
              <w:t xml:space="preserve">Our induction program includes information on: </w:t>
            </w:r>
          </w:p>
          <w:p w14:paraId="151854B0" w14:textId="43375744" w:rsidR="00987A7E" w:rsidRDefault="00613E0C" w:rsidP="00703C3C">
            <w:pPr>
              <w:pStyle w:val="TableBodyText"/>
              <w:numPr>
                <w:ilvl w:val="1"/>
                <w:numId w:val="20"/>
              </w:numPr>
            </w:pPr>
            <w:r w:rsidRPr="00613E0C">
              <w:t xml:space="preserve">Our service </w:t>
            </w:r>
          </w:p>
          <w:p w14:paraId="7697D6AD" w14:textId="264009BD" w:rsidR="00987A7E" w:rsidRDefault="00613E0C" w:rsidP="00703C3C">
            <w:pPr>
              <w:pStyle w:val="TableBodyText"/>
              <w:numPr>
                <w:ilvl w:val="1"/>
                <w:numId w:val="20"/>
              </w:numPr>
            </w:pPr>
            <w:r w:rsidRPr="00613E0C">
              <w:t xml:space="preserve">The staff member’s team/s and role </w:t>
            </w:r>
          </w:p>
          <w:p w14:paraId="20D7D4FD" w14:textId="01C26E22" w:rsidR="00987A7E" w:rsidRDefault="00613E0C" w:rsidP="00703C3C">
            <w:pPr>
              <w:pStyle w:val="TableBodyText"/>
              <w:numPr>
                <w:ilvl w:val="1"/>
                <w:numId w:val="20"/>
              </w:numPr>
            </w:pPr>
            <w:r w:rsidRPr="00613E0C">
              <w:t xml:space="preserve">Our commitment to child safety and well-being. </w:t>
            </w:r>
          </w:p>
          <w:p w14:paraId="4DA50D82" w14:textId="77777777" w:rsidR="0059384E" w:rsidRDefault="00613E0C" w:rsidP="00703C3C">
            <w:pPr>
              <w:pStyle w:val="TableBodyText"/>
              <w:numPr>
                <w:ilvl w:val="1"/>
                <w:numId w:val="20"/>
              </w:numPr>
            </w:pPr>
            <w:r w:rsidRPr="00613E0C">
              <w:t xml:space="preserve">Staff must sign our Child Safe Code of Conduct and acknowledge in writing that they understand, and will follow, </w:t>
            </w:r>
            <w:proofErr w:type="gramStart"/>
            <w:r w:rsidRPr="00613E0C">
              <w:t>all of</w:t>
            </w:r>
            <w:proofErr w:type="gramEnd"/>
            <w:r w:rsidRPr="00613E0C">
              <w:t xml:space="preserve"> our child safe policies and procedures</w:t>
            </w:r>
          </w:p>
          <w:p w14:paraId="4526C4A9" w14:textId="116A8D4D" w:rsidR="0059384E" w:rsidRDefault="00613E0C" w:rsidP="00703C3C">
            <w:pPr>
              <w:pStyle w:val="TableBodyText"/>
              <w:numPr>
                <w:ilvl w:val="1"/>
                <w:numId w:val="20"/>
              </w:numPr>
            </w:pPr>
            <w:r w:rsidRPr="00613E0C">
              <w:t xml:space="preserve">Emergency and evacuation procedures </w:t>
            </w:r>
          </w:p>
          <w:p w14:paraId="16889C61" w14:textId="3FBB70FB" w:rsidR="001F2BBD" w:rsidRDefault="00613E0C" w:rsidP="00703C3C">
            <w:pPr>
              <w:pStyle w:val="TableBodyText"/>
              <w:numPr>
                <w:ilvl w:val="1"/>
                <w:numId w:val="20"/>
              </w:numPr>
            </w:pPr>
            <w:r w:rsidRPr="00613E0C">
              <w:t xml:space="preserve">The structure to support new staff members, which includes arranging regular meetings with their supervisor/s </w:t>
            </w:r>
            <w:r w:rsidR="0059384E">
              <w:t>and</w:t>
            </w:r>
            <w:r w:rsidRPr="00613E0C">
              <w:t xml:space="preserve"> scheduled probationary meetings Staff must acknowledge that they understand and can follow our policies and procedures</w:t>
            </w:r>
          </w:p>
          <w:p w14:paraId="71BC4B1F" w14:textId="77777777" w:rsidR="00613E0C" w:rsidRDefault="00613E0C" w:rsidP="00AA18BC">
            <w:pPr>
              <w:pStyle w:val="TableBodyText"/>
            </w:pPr>
          </w:p>
          <w:p w14:paraId="3BF82CE7" w14:textId="77777777" w:rsidR="00703C3C" w:rsidRDefault="00613E0C" w:rsidP="00AA18BC">
            <w:pPr>
              <w:pStyle w:val="TableBodyText"/>
            </w:pPr>
            <w:r w:rsidRPr="00613E0C">
              <w:t xml:space="preserve">PROCEDURE  </w:t>
            </w:r>
          </w:p>
          <w:p w14:paraId="26FEA6F5" w14:textId="77777777" w:rsidR="00703C3C" w:rsidRDefault="00613E0C" w:rsidP="00AA18BC">
            <w:pPr>
              <w:pStyle w:val="TableBodyText"/>
            </w:pPr>
            <w:r w:rsidRPr="00613E0C">
              <w:t xml:space="preserve">Inducting new staff </w:t>
            </w:r>
          </w:p>
          <w:p w14:paraId="4AC8B2CB" w14:textId="77777777" w:rsidR="00703C3C" w:rsidRDefault="00613E0C" w:rsidP="00AA18BC">
            <w:pPr>
              <w:pStyle w:val="TableBodyText"/>
            </w:pPr>
            <w:r w:rsidRPr="00613E0C">
              <w:t xml:space="preserve">When to use this procedure </w:t>
            </w:r>
          </w:p>
          <w:p w14:paraId="193666B9" w14:textId="75099AF0" w:rsidR="00703C3C" w:rsidRDefault="00613E0C" w:rsidP="00F8757E">
            <w:pPr>
              <w:pStyle w:val="TableBodyText"/>
              <w:numPr>
                <w:ilvl w:val="0"/>
                <w:numId w:val="19"/>
              </w:numPr>
            </w:pPr>
            <w:r w:rsidRPr="00613E0C">
              <w:t xml:space="preserve">When recruiting for a new position or an existing vacant position </w:t>
            </w:r>
          </w:p>
          <w:p w14:paraId="0BD34FDB" w14:textId="0C89EB44" w:rsidR="00703C3C" w:rsidRDefault="00613E0C" w:rsidP="00F8757E">
            <w:pPr>
              <w:pStyle w:val="TableBodyText"/>
              <w:numPr>
                <w:ilvl w:val="0"/>
                <w:numId w:val="19"/>
              </w:numPr>
            </w:pPr>
            <w:r w:rsidRPr="00613E0C">
              <w:t xml:space="preserve">After a person has accepted a position </w:t>
            </w:r>
          </w:p>
          <w:p w14:paraId="79325030" w14:textId="22134FC5" w:rsidR="00703C3C" w:rsidRDefault="00613E0C" w:rsidP="00F8757E">
            <w:pPr>
              <w:pStyle w:val="TableBodyText"/>
              <w:numPr>
                <w:ilvl w:val="0"/>
                <w:numId w:val="19"/>
              </w:numPr>
            </w:pPr>
            <w:r w:rsidRPr="00613E0C">
              <w:t xml:space="preserve">When a new staff member starts or if a current staff member returns to our service after an extended period of absence </w:t>
            </w:r>
          </w:p>
          <w:p w14:paraId="6AF0C953" w14:textId="59E7F7A8" w:rsidR="00703C3C" w:rsidRDefault="00613E0C" w:rsidP="00F8757E">
            <w:pPr>
              <w:pStyle w:val="TableBodyText"/>
              <w:numPr>
                <w:ilvl w:val="0"/>
                <w:numId w:val="22"/>
              </w:numPr>
            </w:pPr>
            <w:r w:rsidRPr="00613E0C">
              <w:t xml:space="preserve">Do a tour of the service with the new staff member (including volunteers, students and third-party contractors) and introduce them to other staff members, children and families </w:t>
            </w:r>
          </w:p>
          <w:p w14:paraId="272F2E41" w14:textId="77777777" w:rsidR="0006185D" w:rsidRDefault="00613E0C" w:rsidP="00F8757E">
            <w:pPr>
              <w:pStyle w:val="TableBodyText"/>
              <w:numPr>
                <w:ilvl w:val="0"/>
                <w:numId w:val="22"/>
              </w:numPr>
            </w:pPr>
            <w:r w:rsidRPr="00613E0C">
              <w:t xml:space="preserve">Give information about emergencies, evacuations and first aid: </w:t>
            </w:r>
          </w:p>
          <w:p w14:paraId="35B0247B" w14:textId="0FE9D44C" w:rsidR="0006185D" w:rsidRDefault="00613E0C" w:rsidP="0006185D">
            <w:pPr>
              <w:pStyle w:val="TableBodyText"/>
              <w:numPr>
                <w:ilvl w:val="1"/>
                <w:numId w:val="22"/>
              </w:numPr>
            </w:pPr>
            <w:r w:rsidRPr="00613E0C">
              <w:t xml:space="preserve">Where we keep the first aid kits, and children’s medication </w:t>
            </w:r>
          </w:p>
          <w:p w14:paraId="35760184" w14:textId="7B124D8D" w:rsidR="00703C3C" w:rsidRDefault="00613E0C" w:rsidP="0006185D">
            <w:pPr>
              <w:pStyle w:val="TableBodyText"/>
              <w:numPr>
                <w:ilvl w:val="1"/>
                <w:numId w:val="22"/>
              </w:numPr>
            </w:pPr>
            <w:r w:rsidRPr="00613E0C">
              <w:t xml:space="preserve">Emergency and evacuation procedures, including the location of emergency equipment, emergency plans and diagrams, exits and assembly points </w:t>
            </w:r>
          </w:p>
          <w:p w14:paraId="60C34EB3" w14:textId="77777777" w:rsidR="00517D5F" w:rsidRDefault="00613E0C" w:rsidP="00F8757E">
            <w:pPr>
              <w:pStyle w:val="TableBodyText"/>
              <w:numPr>
                <w:ilvl w:val="0"/>
                <w:numId w:val="22"/>
              </w:numPr>
            </w:pPr>
            <w:r w:rsidRPr="00613E0C">
              <w:t xml:space="preserve">Tell the new staff member how to access our policy and procedure manual, which includes: </w:t>
            </w:r>
          </w:p>
          <w:p w14:paraId="5B36B9AC" w14:textId="7B8B6CEE" w:rsidR="00C34306" w:rsidRDefault="00613E0C" w:rsidP="00FB43C1">
            <w:pPr>
              <w:pStyle w:val="TableBodyText"/>
              <w:numPr>
                <w:ilvl w:val="1"/>
                <w:numId w:val="22"/>
              </w:numPr>
            </w:pPr>
            <w:r w:rsidRPr="00613E0C">
              <w:t xml:space="preserve">Child Safe Code of Conduct. </w:t>
            </w:r>
            <w:r w:rsidR="00E52467">
              <w:t>- a</w:t>
            </w:r>
            <w:r w:rsidRPr="00613E0C">
              <w:t xml:space="preserve"> copy must be signed by the new staff member and given to the supervisor for induction process. </w:t>
            </w:r>
          </w:p>
          <w:p w14:paraId="3FC99EB0" w14:textId="3BB8A595" w:rsidR="00C34306" w:rsidRDefault="00990E39" w:rsidP="00C34306">
            <w:pPr>
              <w:pStyle w:val="TableBodyText"/>
              <w:numPr>
                <w:ilvl w:val="1"/>
                <w:numId w:val="22"/>
              </w:numPr>
            </w:pPr>
            <w:r>
              <w:t>Statement of Commitment to Child Safety</w:t>
            </w:r>
          </w:p>
          <w:p w14:paraId="193E44B6" w14:textId="28EA59FA" w:rsidR="00C34306" w:rsidRDefault="00613E0C" w:rsidP="00C34306">
            <w:pPr>
              <w:pStyle w:val="TableBodyText"/>
              <w:numPr>
                <w:ilvl w:val="1"/>
                <w:numId w:val="22"/>
              </w:numPr>
            </w:pPr>
            <w:r w:rsidRPr="00613E0C">
              <w:t>Child</w:t>
            </w:r>
            <w:r w:rsidR="00DB2E6B">
              <w:t xml:space="preserve"> Safe</w:t>
            </w:r>
            <w:r w:rsidRPr="00613E0C">
              <w:t xml:space="preserve"> Policy </w:t>
            </w:r>
          </w:p>
          <w:p w14:paraId="71B5C3D9" w14:textId="6325D4C1" w:rsidR="00C34306" w:rsidRDefault="00613E0C" w:rsidP="00C34306">
            <w:pPr>
              <w:pStyle w:val="TableBodyText"/>
              <w:numPr>
                <w:ilvl w:val="1"/>
                <w:numId w:val="22"/>
              </w:numPr>
            </w:pPr>
            <w:r w:rsidRPr="00613E0C">
              <w:t xml:space="preserve">Child Safe Risk Management Plan </w:t>
            </w:r>
          </w:p>
          <w:p w14:paraId="28A68F07" w14:textId="5D1F4611" w:rsidR="00C34306" w:rsidRDefault="00DC4E66" w:rsidP="00C34306">
            <w:pPr>
              <w:pStyle w:val="TableBodyText"/>
              <w:numPr>
                <w:ilvl w:val="1"/>
                <w:numId w:val="22"/>
              </w:numPr>
            </w:pPr>
            <w:r>
              <w:t>Child Safe Reporting Policy</w:t>
            </w:r>
          </w:p>
          <w:p w14:paraId="220B090E" w14:textId="28613F7A" w:rsidR="00703C3C" w:rsidRDefault="00613E0C" w:rsidP="00C34306">
            <w:pPr>
              <w:pStyle w:val="TableBodyText"/>
              <w:numPr>
                <w:ilvl w:val="1"/>
                <w:numId w:val="22"/>
              </w:numPr>
            </w:pPr>
            <w:r w:rsidRPr="00613E0C">
              <w:t xml:space="preserve">All other policies and procedures that are relevant to the new staff member’s role </w:t>
            </w:r>
          </w:p>
          <w:p w14:paraId="153D6837" w14:textId="77777777" w:rsidR="00DC4E66" w:rsidRDefault="00613E0C" w:rsidP="00F8757E">
            <w:pPr>
              <w:pStyle w:val="TableBodyText"/>
              <w:numPr>
                <w:ilvl w:val="0"/>
                <w:numId w:val="22"/>
              </w:numPr>
            </w:pPr>
            <w:r w:rsidRPr="00613E0C">
              <w:t xml:space="preserve">Get written acknowledgement that the staff member has reviewed and understands our child safe policies and procedures </w:t>
            </w:r>
          </w:p>
          <w:p w14:paraId="62358284" w14:textId="77777777" w:rsidR="00DC4E66" w:rsidRDefault="00613E0C" w:rsidP="00F8757E">
            <w:pPr>
              <w:pStyle w:val="TableBodyText"/>
              <w:numPr>
                <w:ilvl w:val="0"/>
                <w:numId w:val="22"/>
              </w:numPr>
            </w:pPr>
            <w:r w:rsidRPr="00613E0C">
              <w:t>Discuss the new staff member’s role:</w:t>
            </w:r>
          </w:p>
          <w:p w14:paraId="2536696E" w14:textId="77777777" w:rsidR="00DC4E66" w:rsidRDefault="00613E0C" w:rsidP="00F8757E">
            <w:pPr>
              <w:pStyle w:val="TableBodyText"/>
              <w:numPr>
                <w:ilvl w:val="0"/>
                <w:numId w:val="22"/>
              </w:numPr>
            </w:pPr>
            <w:r w:rsidRPr="00613E0C">
              <w:t xml:space="preserve">Give all necessary logins </w:t>
            </w:r>
          </w:p>
          <w:p w14:paraId="5107A50D" w14:textId="77777777" w:rsidR="00FC7056" w:rsidRDefault="00613E0C" w:rsidP="00F8757E">
            <w:pPr>
              <w:pStyle w:val="TableBodyText"/>
              <w:numPr>
                <w:ilvl w:val="0"/>
                <w:numId w:val="22"/>
              </w:numPr>
            </w:pPr>
            <w:r w:rsidRPr="00613E0C">
              <w:t xml:space="preserve"> Industrial award/agreement, hours, overtime, leave and payroll processes (taxation, superannuation and salary). </w:t>
            </w:r>
          </w:p>
          <w:p w14:paraId="1000179A" w14:textId="77777777" w:rsidR="00A720A4" w:rsidRDefault="00613E0C" w:rsidP="00F8757E">
            <w:pPr>
              <w:pStyle w:val="TableBodyText"/>
              <w:numPr>
                <w:ilvl w:val="0"/>
                <w:numId w:val="22"/>
              </w:numPr>
            </w:pPr>
            <w:r w:rsidRPr="00613E0C">
              <w:t xml:space="preserve">Check all paperwork is completed, performance expectations, acceptable and not acceptable behaviour, child safety/protection requirements </w:t>
            </w:r>
          </w:p>
          <w:p w14:paraId="3D303533" w14:textId="77777777" w:rsidR="00A720A4" w:rsidRDefault="00613E0C" w:rsidP="00F8757E">
            <w:pPr>
              <w:pStyle w:val="TableBodyText"/>
              <w:numPr>
                <w:ilvl w:val="0"/>
                <w:numId w:val="22"/>
              </w:numPr>
            </w:pPr>
            <w:r w:rsidRPr="00613E0C">
              <w:lastRenderedPageBreak/>
              <w:t xml:space="preserve">Organise training on the policies and procedures the new staff member needs to know (including all the child safe policies and procedures) </w:t>
            </w:r>
          </w:p>
          <w:p w14:paraId="3A86A290" w14:textId="152EBDB3" w:rsidR="00703C3C" w:rsidRDefault="00613E0C" w:rsidP="00F8757E">
            <w:pPr>
              <w:pStyle w:val="TableBodyText"/>
              <w:numPr>
                <w:ilvl w:val="0"/>
                <w:numId w:val="22"/>
              </w:numPr>
            </w:pPr>
            <w:r w:rsidRPr="00613E0C">
              <w:t xml:space="preserve">• If necessary, organise work shadowing (have the new staff member watch an experienced staff member do the job while they are learning) </w:t>
            </w:r>
          </w:p>
          <w:p w14:paraId="14063443" w14:textId="77777777" w:rsidR="00A720A4" w:rsidRDefault="00613E0C" w:rsidP="00A720A4">
            <w:pPr>
              <w:pStyle w:val="TableBodyText"/>
              <w:ind w:left="0"/>
            </w:pPr>
            <w:r w:rsidRPr="00613E0C">
              <w:t xml:space="preserve">Organise support for the new staff member: </w:t>
            </w:r>
          </w:p>
          <w:p w14:paraId="6D4C4EC0" w14:textId="3028393B" w:rsidR="00A720A4" w:rsidRDefault="00613E0C" w:rsidP="00C9669A">
            <w:pPr>
              <w:pStyle w:val="TableBodyText"/>
              <w:numPr>
                <w:ilvl w:val="0"/>
                <w:numId w:val="19"/>
              </w:numPr>
            </w:pPr>
            <w:r w:rsidRPr="00613E0C">
              <w:t xml:space="preserve">Tell the new staff member who they can ask for help </w:t>
            </w:r>
          </w:p>
          <w:p w14:paraId="26F07532" w14:textId="4767BB39" w:rsidR="00C9669A" w:rsidRDefault="00613E0C" w:rsidP="00C9669A">
            <w:pPr>
              <w:pStyle w:val="TableBodyText"/>
              <w:numPr>
                <w:ilvl w:val="0"/>
                <w:numId w:val="19"/>
              </w:numPr>
            </w:pPr>
            <w:r w:rsidRPr="00613E0C">
              <w:t xml:space="preserve">Organise meetings with their manager/supervisor in the short-term </w:t>
            </w:r>
          </w:p>
          <w:p w14:paraId="428B9304" w14:textId="6A5D09FC" w:rsidR="00613E0C" w:rsidRPr="00C07C08" w:rsidRDefault="00613E0C" w:rsidP="00C9669A">
            <w:pPr>
              <w:pStyle w:val="TableBodyText"/>
              <w:numPr>
                <w:ilvl w:val="0"/>
                <w:numId w:val="24"/>
              </w:numPr>
            </w:pPr>
            <w:r w:rsidRPr="00613E0C">
              <w:t>Book two probationary reviews to discuss the new staff member’s performance and give feedback</w:t>
            </w:r>
          </w:p>
        </w:tc>
      </w:tr>
      <w:tr w:rsidR="001F2BBD" w:rsidRPr="000011E7" w14:paraId="7E905BC3" w14:textId="77777777" w:rsidTr="00D20C5B">
        <w:trPr>
          <w:cantSplit/>
          <w:trHeight w:val="1682"/>
        </w:trPr>
        <w:tc>
          <w:tcPr>
            <w:tcW w:w="2374" w:type="dxa"/>
            <w:shd w:val="clear" w:color="auto" w:fill="D1EEEA"/>
          </w:tcPr>
          <w:p w14:paraId="520479BF" w14:textId="2902282A" w:rsidR="001F2BBD" w:rsidRDefault="004A3C8A" w:rsidP="00AA18BC">
            <w:pPr>
              <w:pStyle w:val="TableBodyText"/>
              <w:rPr>
                <w:b/>
                <w:bCs/>
              </w:rPr>
            </w:pPr>
            <w:r>
              <w:rPr>
                <w:b/>
                <w:bCs/>
              </w:rPr>
              <w:lastRenderedPageBreak/>
              <w:t>What does training involve?</w:t>
            </w:r>
          </w:p>
          <w:p w14:paraId="06B4401A" w14:textId="23A81C7B" w:rsidR="002D49DD" w:rsidRPr="00C07C08" w:rsidRDefault="002D49DD" w:rsidP="00AA18BC">
            <w:pPr>
              <w:pStyle w:val="TableBodyText"/>
            </w:pPr>
          </w:p>
        </w:tc>
        <w:tc>
          <w:tcPr>
            <w:tcW w:w="7632" w:type="dxa"/>
            <w:gridSpan w:val="3"/>
            <w:shd w:val="clear" w:color="auto" w:fill="EBEBEB"/>
          </w:tcPr>
          <w:p w14:paraId="575C53D1" w14:textId="77777777" w:rsidR="00FF0FFE" w:rsidRDefault="00613E0C" w:rsidP="00AA18BC">
            <w:pPr>
              <w:pStyle w:val="TableBodyText"/>
            </w:pPr>
            <w:r w:rsidRPr="00613E0C">
              <w:t xml:space="preserve">We develop and reinforce the knowledge and skills of our staff through a structured program of professional development </w:t>
            </w:r>
          </w:p>
          <w:p w14:paraId="36B236FF" w14:textId="2DC5F9EF" w:rsidR="00FF0FFE" w:rsidRDefault="00613E0C" w:rsidP="00AA18BC">
            <w:pPr>
              <w:pStyle w:val="TableBodyText"/>
            </w:pPr>
            <w:r w:rsidRPr="00613E0C">
              <w:t xml:space="preserve">Each program is tailored to the staff member’s individual needs and aspirations </w:t>
            </w:r>
          </w:p>
          <w:p w14:paraId="2F2B83DE" w14:textId="77777777" w:rsidR="00BE4774" w:rsidRDefault="00613E0C" w:rsidP="00BE4774">
            <w:pPr>
              <w:pStyle w:val="TableBodyText"/>
              <w:numPr>
                <w:ilvl w:val="0"/>
                <w:numId w:val="24"/>
              </w:numPr>
            </w:pPr>
            <w:r w:rsidRPr="00613E0C">
              <w:t xml:space="preserve">We have a collaborative approach: the program is developed by the staff member and their supervisor The program covers any mandatory and desirable training, including for: </w:t>
            </w:r>
          </w:p>
          <w:p w14:paraId="3812FB25" w14:textId="48DBCA13" w:rsidR="00BE4774" w:rsidRDefault="00613E0C" w:rsidP="0034532C">
            <w:pPr>
              <w:pStyle w:val="TableBodyText"/>
              <w:numPr>
                <w:ilvl w:val="1"/>
                <w:numId w:val="24"/>
              </w:numPr>
            </w:pPr>
            <w:r w:rsidRPr="00613E0C">
              <w:t xml:space="preserve">Child safety and child protection laws and our obligations under them (including reporting) </w:t>
            </w:r>
          </w:p>
          <w:p w14:paraId="7A0BCA8F" w14:textId="25D3A9D1" w:rsidR="00BE4774" w:rsidRDefault="00613E0C" w:rsidP="0034532C">
            <w:pPr>
              <w:pStyle w:val="TableBodyText"/>
              <w:numPr>
                <w:ilvl w:val="1"/>
                <w:numId w:val="24"/>
              </w:numPr>
            </w:pPr>
            <w:r w:rsidRPr="00613E0C">
              <w:t xml:space="preserve">Identifying, assessing and managing risks </w:t>
            </w:r>
          </w:p>
          <w:p w14:paraId="4FBF6053" w14:textId="44F76ACB" w:rsidR="00BE4774" w:rsidRDefault="00613E0C" w:rsidP="0034532C">
            <w:pPr>
              <w:pStyle w:val="TableBodyText"/>
              <w:numPr>
                <w:ilvl w:val="1"/>
                <w:numId w:val="24"/>
              </w:numPr>
            </w:pPr>
            <w:r w:rsidRPr="00613E0C">
              <w:t xml:space="preserve">Compulsory training required by industry standards or legislation </w:t>
            </w:r>
          </w:p>
          <w:p w14:paraId="3EE43E35" w14:textId="54A72AC0" w:rsidR="00BE4774" w:rsidRDefault="00613E0C" w:rsidP="0034532C">
            <w:pPr>
              <w:pStyle w:val="TableBodyText"/>
              <w:numPr>
                <w:ilvl w:val="1"/>
                <w:numId w:val="24"/>
              </w:numPr>
            </w:pPr>
            <w:r w:rsidRPr="00613E0C">
              <w:t xml:space="preserve">Work health and safety, including emergency and evacuation plans and procedures </w:t>
            </w:r>
          </w:p>
          <w:p w14:paraId="2D9B0D4E" w14:textId="6CAA71ED" w:rsidR="00BE4774" w:rsidRDefault="00613E0C" w:rsidP="0034532C">
            <w:pPr>
              <w:pStyle w:val="TableBodyText"/>
              <w:numPr>
                <w:ilvl w:val="1"/>
                <w:numId w:val="24"/>
              </w:numPr>
            </w:pPr>
            <w:r w:rsidRPr="00613E0C">
              <w:t xml:space="preserve">All the other policies and procedures that the staff member needs to understand for their job </w:t>
            </w:r>
          </w:p>
          <w:p w14:paraId="78D054A2" w14:textId="77777777" w:rsidR="0034532C" w:rsidRDefault="00613E0C" w:rsidP="00AA18BC">
            <w:pPr>
              <w:pStyle w:val="TableBodyText"/>
            </w:pPr>
            <w:r w:rsidRPr="00613E0C">
              <w:t>PROCEDURE</w:t>
            </w:r>
          </w:p>
          <w:p w14:paraId="3280EE42" w14:textId="77777777" w:rsidR="0034532C" w:rsidRDefault="00613E0C" w:rsidP="00AA18BC">
            <w:pPr>
              <w:pStyle w:val="TableBodyText"/>
            </w:pPr>
            <w:r w:rsidRPr="00613E0C">
              <w:t xml:space="preserve">Training When to use this procedure </w:t>
            </w:r>
          </w:p>
          <w:p w14:paraId="3A4877CA" w14:textId="3D2D558F" w:rsidR="0034532C" w:rsidRDefault="00613E0C" w:rsidP="00F06AAD">
            <w:pPr>
              <w:pStyle w:val="TableBodyText"/>
              <w:numPr>
                <w:ilvl w:val="0"/>
                <w:numId w:val="24"/>
              </w:numPr>
            </w:pPr>
            <w:r w:rsidRPr="00613E0C">
              <w:t xml:space="preserve">When a new staff member starts or if a current staff member returns to our service after an extended period of absence </w:t>
            </w:r>
          </w:p>
          <w:p w14:paraId="48CE7049" w14:textId="0F3823FF" w:rsidR="0034532C" w:rsidRDefault="00613E0C" w:rsidP="00F06AAD">
            <w:pPr>
              <w:pStyle w:val="TableBodyText"/>
              <w:numPr>
                <w:ilvl w:val="0"/>
                <w:numId w:val="24"/>
              </w:numPr>
            </w:pPr>
            <w:r w:rsidRPr="00613E0C">
              <w:t xml:space="preserve">To manage the training and professional development activities of existing staff </w:t>
            </w:r>
          </w:p>
          <w:p w14:paraId="6BC991FF" w14:textId="77C9A754" w:rsidR="0034532C" w:rsidRDefault="00613E0C" w:rsidP="00EB2E55">
            <w:pPr>
              <w:pStyle w:val="TableBodyText"/>
              <w:numPr>
                <w:ilvl w:val="1"/>
                <w:numId w:val="24"/>
              </w:numPr>
            </w:pPr>
            <w:r w:rsidRPr="00613E0C">
              <w:t xml:space="preserve">Establish a professional development program that: </w:t>
            </w:r>
          </w:p>
          <w:p w14:paraId="3715C11D" w14:textId="5CDD4CDB" w:rsidR="0034532C" w:rsidRDefault="00613E0C" w:rsidP="00EB2E55">
            <w:pPr>
              <w:pStyle w:val="TableBodyText"/>
              <w:numPr>
                <w:ilvl w:val="2"/>
                <w:numId w:val="24"/>
              </w:numPr>
            </w:pPr>
            <w:r w:rsidRPr="00613E0C">
              <w:t xml:space="preserve">Is tailored to the staff member’s individual needs and aspirations </w:t>
            </w:r>
          </w:p>
          <w:p w14:paraId="2D303689" w14:textId="77777777" w:rsidR="00EB2E55" w:rsidRDefault="00613E0C" w:rsidP="00EB2E55">
            <w:pPr>
              <w:pStyle w:val="TableBodyText"/>
              <w:numPr>
                <w:ilvl w:val="2"/>
                <w:numId w:val="24"/>
              </w:numPr>
            </w:pPr>
            <w:r w:rsidRPr="00613E0C">
              <w:t xml:space="preserve">Is developed collaboratively with the new staff member and their supervisor </w:t>
            </w:r>
          </w:p>
          <w:p w14:paraId="1C81189B" w14:textId="426C4E82" w:rsidR="0034532C" w:rsidRDefault="00613E0C" w:rsidP="00EB2E55">
            <w:pPr>
              <w:pStyle w:val="TableBodyText"/>
              <w:numPr>
                <w:ilvl w:val="2"/>
                <w:numId w:val="24"/>
              </w:numPr>
            </w:pPr>
            <w:r w:rsidRPr="00613E0C">
              <w:t xml:space="preserve">Covers any mandatory and desirable training (e.g. child protection, first aid, cultural safety/competence) </w:t>
            </w:r>
          </w:p>
          <w:p w14:paraId="67A19D59" w14:textId="40764B4A" w:rsidR="0034532C" w:rsidRDefault="00613E0C" w:rsidP="00EB2E55">
            <w:pPr>
              <w:pStyle w:val="TableBodyText"/>
              <w:numPr>
                <w:ilvl w:val="2"/>
                <w:numId w:val="24"/>
              </w:numPr>
            </w:pPr>
            <w:r w:rsidRPr="00613E0C">
              <w:t xml:space="preserve">Covers training on risk management, our policies and procedures (including child safety/protection) </w:t>
            </w:r>
          </w:p>
          <w:p w14:paraId="556B7D28" w14:textId="0198FDFA" w:rsidR="0034532C" w:rsidRDefault="00613E0C" w:rsidP="00EB2E55">
            <w:pPr>
              <w:pStyle w:val="TableBodyText"/>
              <w:numPr>
                <w:ilvl w:val="0"/>
                <w:numId w:val="24"/>
              </w:numPr>
            </w:pPr>
            <w:r w:rsidRPr="00613E0C">
              <w:t xml:space="preserve">Select the most appropriate form of training, for example: </w:t>
            </w:r>
          </w:p>
          <w:p w14:paraId="6D8C215A" w14:textId="40F3E107" w:rsidR="0034532C" w:rsidRDefault="00613E0C" w:rsidP="00EB2E55">
            <w:pPr>
              <w:pStyle w:val="TableBodyText"/>
              <w:numPr>
                <w:ilvl w:val="1"/>
                <w:numId w:val="24"/>
              </w:numPr>
            </w:pPr>
            <w:r w:rsidRPr="00613E0C">
              <w:t xml:space="preserve">Mentoring by other more experienced staff </w:t>
            </w:r>
          </w:p>
          <w:p w14:paraId="779689F0" w14:textId="670C9BE3" w:rsidR="0034532C" w:rsidRDefault="00613E0C" w:rsidP="00EB2E55">
            <w:pPr>
              <w:pStyle w:val="TableBodyText"/>
              <w:numPr>
                <w:ilvl w:val="1"/>
                <w:numId w:val="24"/>
              </w:numPr>
            </w:pPr>
            <w:r w:rsidRPr="00613E0C">
              <w:t xml:space="preserve">Job shadowing </w:t>
            </w:r>
          </w:p>
          <w:p w14:paraId="5A1FCA9B" w14:textId="69C54534" w:rsidR="00F06AAD" w:rsidRDefault="00613E0C" w:rsidP="00EB2E55">
            <w:pPr>
              <w:pStyle w:val="TableBodyText"/>
              <w:numPr>
                <w:ilvl w:val="1"/>
                <w:numId w:val="24"/>
              </w:numPr>
            </w:pPr>
            <w:r w:rsidRPr="00613E0C">
              <w:t xml:space="preserve">In-house workshops run by an external trainer </w:t>
            </w:r>
          </w:p>
          <w:p w14:paraId="4551298D" w14:textId="4FFCD1C1" w:rsidR="00F06AAD" w:rsidRDefault="00613E0C" w:rsidP="00EB2E55">
            <w:pPr>
              <w:pStyle w:val="TableBodyText"/>
              <w:numPr>
                <w:ilvl w:val="1"/>
                <w:numId w:val="24"/>
              </w:numPr>
            </w:pPr>
            <w:r w:rsidRPr="00613E0C">
              <w:t xml:space="preserve">External workshops, seminars, conferences etc </w:t>
            </w:r>
          </w:p>
          <w:p w14:paraId="71512FDA" w14:textId="3107A83D" w:rsidR="00F06AAD" w:rsidRDefault="00613E0C" w:rsidP="00EB2E55">
            <w:pPr>
              <w:pStyle w:val="TableBodyText"/>
              <w:numPr>
                <w:ilvl w:val="1"/>
                <w:numId w:val="24"/>
              </w:numPr>
            </w:pPr>
            <w:r w:rsidRPr="00613E0C">
              <w:t xml:space="preserve">Online courses </w:t>
            </w:r>
          </w:p>
          <w:p w14:paraId="398397E0" w14:textId="655405BB" w:rsidR="00F06AAD" w:rsidRDefault="00613E0C" w:rsidP="00EB2E55">
            <w:pPr>
              <w:pStyle w:val="TableBodyText"/>
              <w:numPr>
                <w:ilvl w:val="1"/>
                <w:numId w:val="24"/>
              </w:numPr>
            </w:pPr>
            <w:r w:rsidRPr="00613E0C">
              <w:t xml:space="preserve">Accredited training, (online and in person) </w:t>
            </w:r>
          </w:p>
          <w:p w14:paraId="57DF8F4C" w14:textId="32B50C17" w:rsidR="00F06AAD" w:rsidRDefault="00613E0C" w:rsidP="00EB2E55">
            <w:pPr>
              <w:pStyle w:val="TableBodyText"/>
              <w:numPr>
                <w:ilvl w:val="1"/>
                <w:numId w:val="24"/>
              </w:numPr>
            </w:pPr>
            <w:r w:rsidRPr="00613E0C">
              <w:t xml:space="preserve">On-the-job training (e.g., through changes in role or through exchange of information between staff) </w:t>
            </w:r>
          </w:p>
          <w:p w14:paraId="54545C89" w14:textId="45454622" w:rsidR="00F06AAD" w:rsidRDefault="00613E0C" w:rsidP="00EB2E55">
            <w:pPr>
              <w:pStyle w:val="TableBodyText"/>
              <w:numPr>
                <w:ilvl w:val="1"/>
                <w:numId w:val="24"/>
              </w:numPr>
            </w:pPr>
            <w:r w:rsidRPr="00613E0C">
              <w:t xml:space="preserve">Resources (guides, websites, books, movies, documentaries etc) </w:t>
            </w:r>
          </w:p>
          <w:p w14:paraId="3EF37AE3" w14:textId="77777777" w:rsidR="00EB2E55" w:rsidRDefault="00613E0C" w:rsidP="00A620D2">
            <w:pPr>
              <w:pStyle w:val="TableBodyText"/>
              <w:numPr>
                <w:ilvl w:val="1"/>
                <w:numId w:val="24"/>
              </w:numPr>
            </w:pPr>
            <w:r w:rsidRPr="00613E0C">
              <w:t xml:space="preserve">Team meetings and discussions </w:t>
            </w:r>
          </w:p>
          <w:p w14:paraId="7AA9EE4C" w14:textId="3AF47985" w:rsidR="00F06AAD" w:rsidRDefault="00613E0C" w:rsidP="00EB2E55">
            <w:pPr>
              <w:pStyle w:val="TableBodyText"/>
              <w:numPr>
                <w:ilvl w:val="0"/>
                <w:numId w:val="24"/>
              </w:numPr>
            </w:pPr>
            <w:r w:rsidRPr="00613E0C">
              <w:t xml:space="preserve">Book in performance appraisals with staff members and their supervisor </w:t>
            </w:r>
          </w:p>
          <w:p w14:paraId="6965A084" w14:textId="41A9202C" w:rsidR="00F06AAD" w:rsidRDefault="00613E0C" w:rsidP="00EB2E55">
            <w:pPr>
              <w:pStyle w:val="TableBodyText"/>
              <w:numPr>
                <w:ilvl w:val="1"/>
                <w:numId w:val="24"/>
              </w:numPr>
            </w:pPr>
            <w:r w:rsidRPr="00613E0C">
              <w:t xml:space="preserve">Give staff at least 2 weeks’ notice </w:t>
            </w:r>
          </w:p>
          <w:p w14:paraId="7765E870" w14:textId="1044108E" w:rsidR="00F06AAD" w:rsidRDefault="00613E0C" w:rsidP="00EB2E55">
            <w:pPr>
              <w:pStyle w:val="TableBodyText"/>
              <w:numPr>
                <w:ilvl w:val="1"/>
                <w:numId w:val="24"/>
              </w:numPr>
            </w:pPr>
            <w:r w:rsidRPr="00613E0C">
              <w:t xml:space="preserve">Use the appraisal process to: </w:t>
            </w:r>
          </w:p>
          <w:p w14:paraId="745208B1" w14:textId="6F000AB0" w:rsidR="00F06AAD" w:rsidRDefault="00613E0C" w:rsidP="004D7E62">
            <w:pPr>
              <w:pStyle w:val="TableBodyText"/>
              <w:numPr>
                <w:ilvl w:val="2"/>
                <w:numId w:val="24"/>
              </w:numPr>
            </w:pPr>
            <w:r w:rsidRPr="00613E0C">
              <w:t xml:space="preserve">Check staff are aware of their duties and responsibilities </w:t>
            </w:r>
          </w:p>
          <w:p w14:paraId="71EDB4B8" w14:textId="77777777" w:rsidR="00EB2E55" w:rsidRDefault="00613E0C" w:rsidP="00EB2E55">
            <w:pPr>
              <w:pStyle w:val="TableBodyText"/>
              <w:numPr>
                <w:ilvl w:val="2"/>
                <w:numId w:val="24"/>
              </w:numPr>
            </w:pPr>
            <w:r w:rsidRPr="00613E0C">
              <w:t>Discuss the expected level of performance in the role and, if necessary, clarify the job’s role and responsibilities</w:t>
            </w:r>
          </w:p>
          <w:p w14:paraId="32628007" w14:textId="5C634009" w:rsidR="00F06AAD" w:rsidRDefault="00613E0C" w:rsidP="004D7E62">
            <w:pPr>
              <w:pStyle w:val="TableBodyText"/>
              <w:numPr>
                <w:ilvl w:val="2"/>
                <w:numId w:val="24"/>
              </w:numPr>
            </w:pPr>
            <w:r w:rsidRPr="00613E0C">
              <w:lastRenderedPageBreak/>
              <w:t xml:space="preserve">If poor performance is an issue, show evidence and set out a plan to improve future performance and/or give formal warnings </w:t>
            </w:r>
          </w:p>
          <w:p w14:paraId="467EB6A5" w14:textId="77777777" w:rsidR="00F06AAD" w:rsidRDefault="00613E0C" w:rsidP="00CC52DC">
            <w:pPr>
              <w:pStyle w:val="TableBodyText"/>
              <w:numPr>
                <w:ilvl w:val="2"/>
                <w:numId w:val="24"/>
              </w:numPr>
            </w:pPr>
            <w:r w:rsidRPr="00613E0C">
              <w:t xml:space="preserve">Review progress on their professional development program, add new goals or new training/development needs </w:t>
            </w:r>
          </w:p>
          <w:p w14:paraId="54A430C6" w14:textId="461E436E" w:rsidR="00F06AAD" w:rsidRDefault="00613E0C" w:rsidP="00CC52DC">
            <w:pPr>
              <w:pStyle w:val="TableBodyText"/>
              <w:numPr>
                <w:ilvl w:val="2"/>
                <w:numId w:val="24"/>
              </w:numPr>
            </w:pPr>
            <w:r w:rsidRPr="00613E0C">
              <w:t xml:space="preserve">Allow for the staff member to provide feedback (e.g. on their role and responsibilities, supervision and staffing arrangements, risk management, systems, policies and procedures, culture at the organisation, professional development opportunities, organisational management and governance, the performance appraisal process) </w:t>
            </w:r>
          </w:p>
          <w:p w14:paraId="45F0B586" w14:textId="120D9B1F" w:rsidR="00F06AAD" w:rsidRDefault="00613E0C" w:rsidP="00CC52DC">
            <w:pPr>
              <w:pStyle w:val="TableBodyText"/>
              <w:numPr>
                <w:ilvl w:val="1"/>
                <w:numId w:val="24"/>
              </w:numPr>
            </w:pPr>
            <w:r w:rsidRPr="00613E0C">
              <w:t xml:space="preserve">Document the meeting and any actions arising </w:t>
            </w:r>
          </w:p>
          <w:p w14:paraId="028084B6" w14:textId="2F04A4AB" w:rsidR="00F06AAD" w:rsidRDefault="00613E0C" w:rsidP="00CC52DC">
            <w:pPr>
              <w:pStyle w:val="TableBodyText"/>
              <w:numPr>
                <w:ilvl w:val="1"/>
                <w:numId w:val="24"/>
              </w:numPr>
            </w:pPr>
            <w:r w:rsidRPr="00613E0C">
              <w:t xml:space="preserve">Keep records relating to appraisals confidential and stored according to our record keeping policies </w:t>
            </w:r>
          </w:p>
          <w:p w14:paraId="3A48A56C" w14:textId="22E4B8A7" w:rsidR="00F06AAD" w:rsidRDefault="00613E0C" w:rsidP="008E5B64">
            <w:pPr>
              <w:pStyle w:val="TableBodyText"/>
              <w:numPr>
                <w:ilvl w:val="0"/>
                <w:numId w:val="24"/>
              </w:numPr>
            </w:pPr>
            <w:r w:rsidRPr="00613E0C">
              <w:t xml:space="preserve">Organise ongoing mentoring, support and advice: </w:t>
            </w:r>
          </w:p>
          <w:p w14:paraId="31865B81" w14:textId="4B44BE4D" w:rsidR="00F06AAD" w:rsidRDefault="00613E0C" w:rsidP="00BD49BD">
            <w:pPr>
              <w:pStyle w:val="TableBodyText"/>
              <w:numPr>
                <w:ilvl w:val="0"/>
                <w:numId w:val="24"/>
              </w:numPr>
            </w:pPr>
            <w:r w:rsidRPr="00613E0C">
              <w:t xml:space="preserve">Encourage the new staff member to speak up if they see something that concerns them or thinks things could be done differently </w:t>
            </w:r>
          </w:p>
          <w:p w14:paraId="31BE3D94" w14:textId="274576A0" w:rsidR="00F06AAD" w:rsidRDefault="00613E0C" w:rsidP="00BD49BD">
            <w:pPr>
              <w:pStyle w:val="TableBodyText"/>
              <w:numPr>
                <w:ilvl w:val="0"/>
                <w:numId w:val="24"/>
              </w:numPr>
            </w:pPr>
            <w:r w:rsidRPr="00613E0C">
              <w:t xml:space="preserve">Assign a mentor to less experienced staff members </w:t>
            </w:r>
          </w:p>
          <w:p w14:paraId="4C0BDFAA" w14:textId="33D5E647" w:rsidR="00613E0C" w:rsidRPr="00C07C08" w:rsidRDefault="00613E0C" w:rsidP="00BD49BD">
            <w:pPr>
              <w:pStyle w:val="TableBodyText"/>
              <w:numPr>
                <w:ilvl w:val="0"/>
                <w:numId w:val="24"/>
              </w:numPr>
            </w:pPr>
            <w:r w:rsidRPr="00613E0C">
              <w:t>Ensure staff have completed all mandatory training</w:t>
            </w:r>
          </w:p>
        </w:tc>
      </w:tr>
      <w:tr w:rsidR="00D76F0A" w:rsidRPr="000011E7" w14:paraId="161599EE" w14:textId="77777777" w:rsidTr="00D20C5B">
        <w:trPr>
          <w:cantSplit/>
          <w:trHeight w:val="1682"/>
        </w:trPr>
        <w:tc>
          <w:tcPr>
            <w:tcW w:w="2399" w:type="dxa"/>
            <w:gridSpan w:val="2"/>
            <w:shd w:val="clear" w:color="auto" w:fill="D1EEEA"/>
          </w:tcPr>
          <w:p w14:paraId="7C2A5505" w14:textId="77777777" w:rsidR="00D76F0A" w:rsidRDefault="00D76F0A" w:rsidP="00AA18BC">
            <w:pPr>
              <w:pStyle w:val="TableBodyText"/>
              <w:rPr>
                <w:b/>
                <w:bCs/>
              </w:rPr>
            </w:pPr>
            <w:r>
              <w:rPr>
                <w:b/>
                <w:bCs/>
              </w:rPr>
              <w:lastRenderedPageBreak/>
              <w:t>Next review date</w:t>
            </w:r>
          </w:p>
          <w:p w14:paraId="747C3144" w14:textId="0663B0EA" w:rsidR="00E31B51" w:rsidRPr="00C07C08" w:rsidRDefault="00E31B51" w:rsidP="00AA18BC">
            <w:pPr>
              <w:pStyle w:val="TableBodyText"/>
            </w:pPr>
          </w:p>
        </w:tc>
        <w:tc>
          <w:tcPr>
            <w:tcW w:w="7607" w:type="dxa"/>
            <w:gridSpan w:val="2"/>
            <w:shd w:val="clear" w:color="auto" w:fill="EBEBEB"/>
          </w:tcPr>
          <w:p w14:paraId="23EC9AA8" w14:textId="77777777" w:rsidR="00D76F0A" w:rsidRDefault="00686CE9" w:rsidP="00AA18BC">
            <w:pPr>
              <w:pStyle w:val="TableBodyText"/>
            </w:pPr>
            <w:r>
              <w:t>January 31</w:t>
            </w:r>
            <w:r w:rsidRPr="00686CE9">
              <w:rPr>
                <w:vertAlign w:val="superscript"/>
              </w:rPr>
              <w:t>st</w:t>
            </w:r>
            <w:proofErr w:type="gramStart"/>
            <w:r>
              <w:t xml:space="preserve"> 2026</w:t>
            </w:r>
            <w:proofErr w:type="gramEnd"/>
            <w:r>
              <w:t xml:space="preserve"> </w:t>
            </w:r>
          </w:p>
          <w:p w14:paraId="5B7AEE52" w14:textId="20AC2066" w:rsidR="00686CE9" w:rsidRPr="00C07C08" w:rsidRDefault="00686CE9" w:rsidP="00AA18BC">
            <w:pPr>
              <w:pStyle w:val="TableBodyText"/>
            </w:pPr>
            <w:r>
              <w:t>Responsible Officer – Coralie Byrnes</w:t>
            </w:r>
          </w:p>
        </w:tc>
      </w:tr>
    </w:tbl>
    <w:p w14:paraId="562018CA" w14:textId="77777777" w:rsidR="002D49DD" w:rsidRDefault="002D49DD" w:rsidP="002D49DD"/>
    <w:sectPr w:rsidR="002D49DD" w:rsidSect="005B1364">
      <w:footerReference w:type="default" r:id="rId13"/>
      <w:headerReference w:type="first" r:id="rId14"/>
      <w:footerReference w:type="first" r:id="rId15"/>
      <w:pgSz w:w="11900" w:h="16840" w:code="9"/>
      <w:pgMar w:top="851" w:right="851" w:bottom="284" w:left="851" w:header="567" w:footer="425" w:gutter="0"/>
      <w:pgNumType w:fmt="lowerLetter"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C7BE" w14:textId="77777777" w:rsidR="007104C3" w:rsidRDefault="007104C3" w:rsidP="00D41211">
      <w:r>
        <w:separator/>
      </w:r>
    </w:p>
    <w:p w14:paraId="0628A429" w14:textId="77777777" w:rsidR="007104C3" w:rsidRDefault="007104C3"/>
    <w:p w14:paraId="602E6E18" w14:textId="77777777" w:rsidR="007104C3" w:rsidRDefault="007104C3"/>
  </w:endnote>
  <w:endnote w:type="continuationSeparator" w:id="0">
    <w:p w14:paraId="3E7E49F3" w14:textId="77777777" w:rsidR="007104C3" w:rsidRDefault="007104C3" w:rsidP="00D41211">
      <w:r>
        <w:continuationSeparator/>
      </w:r>
    </w:p>
    <w:p w14:paraId="0DE7C61F" w14:textId="77777777" w:rsidR="007104C3" w:rsidRDefault="007104C3"/>
    <w:p w14:paraId="0FA85ABF" w14:textId="77777777" w:rsidR="007104C3" w:rsidRDefault="00710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altName w:val="Calibri"/>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Sans-Light">
    <w:altName w:val="Calibri"/>
    <w:panose1 w:val="00000000000000000000"/>
    <w:charset w:val="4D"/>
    <w:family w:val="auto"/>
    <w:notTrueType/>
    <w:pitch w:val="default"/>
    <w:sig w:usb0="00000003" w:usb1="00000000" w:usb2="00000000" w:usb3="00000000" w:csb0="00000001" w:csb1="00000000"/>
  </w:font>
  <w:font w:name="Public Sans">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E3C1" w14:textId="16051221" w:rsidR="008B1225" w:rsidRDefault="008B1225">
    <w:pPr>
      <w:pStyle w:val="Footer"/>
    </w:pPr>
    <w:r>
      <w:t xml:space="preserve">Child Safe </w:t>
    </w:r>
    <w:r w:rsidR="001149A5">
      <w:t>Recruitment, Induction and Training Policy</w:t>
    </w:r>
  </w:p>
  <w:p w14:paraId="35BA9657" w14:textId="67D316A7" w:rsidR="00EB6525" w:rsidRPr="00567397" w:rsidRDefault="00EB6525" w:rsidP="00567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9CFC" w14:textId="655A73B4" w:rsidR="00EB6525" w:rsidRDefault="00EF7CBB">
    <w:pPr>
      <w:pStyle w:val="Footer"/>
    </w:pPr>
    <w:r>
      <w:t xml:space="preserve">Child Safe </w:t>
    </w:r>
    <w:r w:rsidR="00D20C5B">
      <w:t>Recruitment, Induction and Training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8FA9E" w14:textId="77777777" w:rsidR="007104C3" w:rsidRPr="005250D8" w:rsidRDefault="007104C3" w:rsidP="006C5D9E"/>
    <w:p w14:paraId="449365FA" w14:textId="77777777" w:rsidR="007104C3" w:rsidRDefault="007104C3"/>
    <w:p w14:paraId="65BBF4D8" w14:textId="77777777" w:rsidR="007104C3" w:rsidRDefault="007104C3"/>
  </w:footnote>
  <w:footnote w:type="continuationSeparator" w:id="0">
    <w:p w14:paraId="64B9E443" w14:textId="77777777" w:rsidR="007104C3" w:rsidRDefault="007104C3" w:rsidP="00D41211">
      <w:r>
        <w:continuationSeparator/>
      </w:r>
    </w:p>
    <w:p w14:paraId="4A76B961" w14:textId="77777777" w:rsidR="007104C3" w:rsidRDefault="007104C3"/>
    <w:p w14:paraId="47B28C50" w14:textId="77777777" w:rsidR="007104C3" w:rsidRDefault="00710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368" w14:textId="77777777" w:rsidR="001A24FB" w:rsidRPr="001A24FB" w:rsidRDefault="00FE0278" w:rsidP="001A24FB">
    <w:r>
      <w:rPr>
        <w:noProof/>
      </w:rPr>
      <mc:AlternateContent>
        <mc:Choice Requires="wps">
          <w:drawing>
            <wp:anchor distT="0" distB="0" distL="114300" distR="114300" simplePos="0" relativeHeight="251657728" behindDoc="0" locked="0" layoutInCell="1" allowOverlap="1" wp14:anchorId="5E6E004D" wp14:editId="16BAB51B">
              <wp:simplePos x="0" y="0"/>
              <wp:positionH relativeFrom="column">
                <wp:posOffset>-527685</wp:posOffset>
              </wp:positionH>
              <wp:positionV relativeFrom="paragraph">
                <wp:posOffset>-360045</wp:posOffset>
              </wp:positionV>
              <wp:extent cx="7543800" cy="26416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2641600"/>
                      </a:xfrm>
                      <a:prstGeom prst="rect">
                        <a:avLst/>
                      </a:prstGeom>
                      <a:solidFill>
                        <a:srgbClr val="D1EEE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B7F912" id="Rectangle 2" o:spid="_x0000_s1026" alt="&quot;&quot;" style="position:absolute;margin-left:-41.55pt;margin-top:-28.35pt;width:594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AFXAIAALwEAAAOAAAAZHJzL2Uyb0RvYy54bWysVE1v2zAMvQ/YfxB0X51k6ceMOkXQtMOA&#10;oA3QDj0zshQbk0RNUuJ0v36U7KRBt9OwHARSpB/Jp8dc3+yNZjvpQ4u24uOzEWfSCqxbu6n49+f7&#10;T1echQi2Bo1WVvxVBn4z+/jhunOlnGCDupaeEYgNZecq3sToyqIIopEGwhk6aSmo0BuI5PpNUXvo&#10;CN3oYjIaXRQd+tp5FDIEul30QT7L+EpJER+VCjIyXXHqLebT53OdzmJ2DeXGg2taMbQB/9CFgdZS&#10;0SPUAiKwrW//gDKt8BhQxTOBpkClWiHzDDTNePRumqcGnMyzEDnBHWkK/w9WPOye3Mqn1oNbovgR&#10;iJGic6E8RpIThpy98iblUuNsn1l8PbIo95EJurw8n36+GhHZgmKTi+n4gpyECuXhc+dD/CrRsGRU&#10;3NMzZfZgtwyxTz2k5M5Qt/V9q3V2/GZ9qz3bAT3pYnx3dzcf0MNpmrasI0FOLnMnQNJSGiI1ZVxd&#10;8WA3nIHekGZF9Lm2xVQh6yHVXkBo+hoZtheKaSOpVbem4jQh/YbK2qbOZNbbMMEba8laY/268sxj&#10;L8DgxH1LRZYQ4go8KY7ooi2Kj3QojdQ5DhZnDfpff7tP+SQEinLWkYJpqp9b8JIz/c2SRL6Mp9Mk&#10;+exMzy8n5PjTyPo0YrfmFonRMe2rE9lM+VEfTOXRvNCyzVNVCoEVVLvnb3BuY79ZtK5Czuc5jWTu&#10;IC7tkxMJPPGU6H3ev4B3w/tHks4DHtQO5TsZ9LnpS4vzbUTVZo288ToollYkq2xY57SDp37OevvT&#10;mf0GAAD//wMAUEsDBBQABgAIAAAAIQDjzc6T4gAAAAwBAAAPAAAAZHJzL2Rvd25yZXYueG1sTI/B&#10;boJAEIbvTfoOmzHxpgulWKAshtQ0TS8atQ+wslPAsrOEXRHfvuupvc1kvvzz/fl60h0bcbCtIQHh&#10;MgCGVBnVUi3g6/i+SIBZJ0nJzhAKuKGFdfH4kMtMmSvtcTy4mvkQspkU0DjXZ5zbqkEt7dL0SP72&#10;bQYtnV+HmqtBXn247vhTEKy4li35D43s8a3B6udw0QJ2t8/9x5hQed7sdFxuj+nWtk6I+WwqX4E5&#10;nNwfDHd9rw6FdzqZCynLOgGLJAo96od49QLsToTBcwrsJCCK0wh4kfP/JYpfAAAA//8DAFBLAQIt&#10;ABQABgAIAAAAIQC2gziS/gAAAOEBAAATAAAAAAAAAAAAAAAAAAAAAABbQ29udGVudF9UeXBlc10u&#10;eG1sUEsBAi0AFAAGAAgAAAAhADj9If/WAAAAlAEAAAsAAAAAAAAAAAAAAAAALwEAAF9yZWxzLy5y&#10;ZWxzUEsBAi0AFAAGAAgAAAAhAIwuEAVcAgAAvAQAAA4AAAAAAAAAAAAAAAAALgIAAGRycy9lMm9E&#10;b2MueG1sUEsBAi0AFAAGAAgAAAAhAOPNzpPiAAAADAEAAA8AAAAAAAAAAAAAAAAAtgQAAGRycy9k&#10;b3ducmV2LnhtbFBLBQYAAAAABAAEAPMAAADFBQAAAAA=&#10;" fillcolor="#d1eeea"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5B2267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EFD2F868"/>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F528AFAC"/>
    <w:lvl w:ilvl="0">
      <w:start w:val="1"/>
      <w:numFmt w:val="decimal"/>
      <w:pStyle w:val="ListNumber"/>
      <w:lvlText w:val="%1."/>
      <w:lvlJc w:val="left"/>
      <w:pPr>
        <w:tabs>
          <w:tab w:val="num" w:pos="360"/>
        </w:tabs>
        <w:ind w:left="360" w:hanging="360"/>
      </w:pPr>
    </w:lvl>
  </w:abstractNum>
  <w:abstractNum w:abstractNumId="3" w15:restartNumberingAfterBreak="0">
    <w:nsid w:val="03464AF9"/>
    <w:multiLevelType w:val="hybridMultilevel"/>
    <w:tmpl w:val="F8CC328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06EC3FED"/>
    <w:multiLevelType w:val="hybridMultilevel"/>
    <w:tmpl w:val="7E70F6E2"/>
    <w:lvl w:ilvl="0" w:tplc="FDB8431E">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B82"/>
    <w:multiLevelType w:val="hybridMultilevel"/>
    <w:tmpl w:val="A178F2A2"/>
    <w:lvl w:ilvl="0" w:tplc="E66EBBF2">
      <w:start w:val="1"/>
      <w:numFmt w:val="bullet"/>
      <w:pStyle w:val="Bullet1White"/>
      <w:lvlText w:val=""/>
      <w:lvlJc w:val="left"/>
      <w:rPr>
        <w:rFonts w:ascii="Symbol" w:hAnsi="Symbol" w:hint="default"/>
        <w:color w:val="FFFFFF"/>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224B4"/>
    <w:multiLevelType w:val="hybridMultilevel"/>
    <w:tmpl w:val="5852C636"/>
    <w:lvl w:ilvl="0" w:tplc="80C47328">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7" w15:restartNumberingAfterBreak="0">
    <w:nsid w:val="24C721C5"/>
    <w:multiLevelType w:val="hybridMultilevel"/>
    <w:tmpl w:val="290CFED8"/>
    <w:lvl w:ilvl="0" w:tplc="F348CCA4">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8" w15:restartNumberingAfterBreak="0">
    <w:nsid w:val="2B0F2668"/>
    <w:multiLevelType w:val="hybridMultilevel"/>
    <w:tmpl w:val="3BB62340"/>
    <w:lvl w:ilvl="0" w:tplc="9FB8D1A8">
      <w:start w:val="1"/>
      <w:numFmt w:val="bullet"/>
      <w:pStyle w:val="Tablebulletlist-Lvl2"/>
      <w:lvlText w:val="—"/>
      <w:lvlJc w:val="left"/>
      <w:pPr>
        <w:tabs>
          <w:tab w:val="num" w:pos="567"/>
        </w:tabs>
        <w:ind w:left="567" w:hanging="283"/>
      </w:pPr>
      <w:rPr>
        <w:rFonts w:ascii="Arial" w:hAnsi="Arial" w:cs="Times New Roman" w:hint="default"/>
        <w:b w:val="0"/>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327ED"/>
    <w:multiLevelType w:val="hybridMultilevel"/>
    <w:tmpl w:val="5D64571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385E2C9D"/>
    <w:multiLevelType w:val="hybridMultilevel"/>
    <w:tmpl w:val="D5EEBBEE"/>
    <w:lvl w:ilvl="0" w:tplc="97865EC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1" w15:restartNumberingAfterBreak="0">
    <w:nsid w:val="4101120A"/>
    <w:multiLevelType w:val="hybridMultilevel"/>
    <w:tmpl w:val="8E72459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4C437E42"/>
    <w:multiLevelType w:val="hybridMultilevel"/>
    <w:tmpl w:val="036E0650"/>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5696114E"/>
    <w:multiLevelType w:val="hybridMultilevel"/>
    <w:tmpl w:val="0A7449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571C0AA7"/>
    <w:multiLevelType w:val="hybridMultilevel"/>
    <w:tmpl w:val="2ADCBD18"/>
    <w:lvl w:ilvl="0" w:tplc="0BB46006">
      <w:start w:val="2"/>
      <w:numFmt w:val="bullet"/>
      <w:lvlText w:val="•"/>
      <w:lvlJc w:val="left"/>
      <w:pPr>
        <w:ind w:left="833" w:hanging="360"/>
      </w:pPr>
      <w:rPr>
        <w:rFonts w:ascii="Arial" w:eastAsia="Arial" w:hAnsi="Arial" w:cs="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57883D19"/>
    <w:multiLevelType w:val="hybridMultilevel"/>
    <w:tmpl w:val="0C684988"/>
    <w:lvl w:ilvl="0" w:tplc="43824B5A">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85588"/>
    <w:multiLevelType w:val="hybridMultilevel"/>
    <w:tmpl w:val="8E0491CC"/>
    <w:lvl w:ilvl="0" w:tplc="DF6CB7E4">
      <w:start w:val="1"/>
      <w:numFmt w:val="bullet"/>
      <w:pStyle w:val="Bullet2White"/>
      <w:lvlText w:val="–"/>
      <w:lvlJc w:val="left"/>
      <w:rPr>
        <w:rFonts w:ascii="Arial" w:hAnsi="Arial" w:hint="default"/>
        <w:b w:val="0"/>
        <w:i w:val="0"/>
        <w:color w:val="FFFFFF"/>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59E441D4"/>
    <w:multiLevelType w:val="hybridMultilevel"/>
    <w:tmpl w:val="D7742C90"/>
    <w:lvl w:ilvl="0" w:tplc="1E6A3A42">
      <w:start w:val="1"/>
      <w:numFmt w:val="bullet"/>
      <w:pStyle w:val="Tablebulletlist-Lv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964C2"/>
    <w:multiLevelType w:val="hybridMultilevel"/>
    <w:tmpl w:val="B478EEA6"/>
    <w:lvl w:ilvl="0" w:tplc="10EC9978">
      <w:start w:val="1"/>
      <w:numFmt w:val="bullet"/>
      <w:pStyle w:val="Bullet3White"/>
      <w:lvlText w:val=""/>
      <w:lvlJc w:val="left"/>
      <w:rPr>
        <w:rFonts w:ascii="Symbol" w:hAnsi="Symbol" w:hint="default"/>
        <w:b w:val="0"/>
        <w:i w:val="0"/>
        <w:color w:val="FFFFFF"/>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1AF3F6A"/>
    <w:multiLevelType w:val="hybridMultilevel"/>
    <w:tmpl w:val="F036D298"/>
    <w:lvl w:ilvl="0" w:tplc="0BB46006">
      <w:start w:val="2"/>
      <w:numFmt w:val="bullet"/>
      <w:lvlText w:val="•"/>
      <w:lvlJc w:val="left"/>
      <w:pPr>
        <w:ind w:left="833"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594B97"/>
    <w:multiLevelType w:val="hybridMultilevel"/>
    <w:tmpl w:val="02F0F976"/>
    <w:lvl w:ilvl="0" w:tplc="0BB46006">
      <w:start w:val="2"/>
      <w:numFmt w:val="bullet"/>
      <w:lvlText w:val="•"/>
      <w:lvlJc w:val="left"/>
      <w:pPr>
        <w:ind w:left="833"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E46474"/>
    <w:multiLevelType w:val="hybridMultilevel"/>
    <w:tmpl w:val="5C2C5F6C"/>
    <w:lvl w:ilvl="0" w:tplc="14FE99D8">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B4A36"/>
    <w:multiLevelType w:val="hybridMultilevel"/>
    <w:tmpl w:val="85F45C5A"/>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6FD76835"/>
    <w:multiLevelType w:val="hybridMultilevel"/>
    <w:tmpl w:val="720255E8"/>
    <w:lvl w:ilvl="0" w:tplc="0CBE13FC">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a"/>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4881784">
    <w:abstractNumId w:val="4"/>
  </w:num>
  <w:num w:numId="2" w16cid:durableId="1195462005">
    <w:abstractNumId w:val="15"/>
  </w:num>
  <w:num w:numId="3" w16cid:durableId="725111119">
    <w:abstractNumId w:val="21"/>
  </w:num>
  <w:num w:numId="4" w16cid:durableId="773940042">
    <w:abstractNumId w:val="2"/>
  </w:num>
  <w:num w:numId="5" w16cid:durableId="1503280308">
    <w:abstractNumId w:val="1"/>
  </w:num>
  <w:num w:numId="6" w16cid:durableId="1350722721">
    <w:abstractNumId w:val="0"/>
  </w:num>
  <w:num w:numId="7" w16cid:durableId="1699310829">
    <w:abstractNumId w:val="24"/>
  </w:num>
  <w:num w:numId="8" w16cid:durableId="168446472">
    <w:abstractNumId w:val="23"/>
  </w:num>
  <w:num w:numId="9" w16cid:durableId="195654027">
    <w:abstractNumId w:val="5"/>
  </w:num>
  <w:num w:numId="10" w16cid:durableId="218714849">
    <w:abstractNumId w:val="16"/>
  </w:num>
  <w:num w:numId="11" w16cid:durableId="4140084">
    <w:abstractNumId w:val="18"/>
  </w:num>
  <w:num w:numId="12" w16cid:durableId="954560027">
    <w:abstractNumId w:val="17"/>
  </w:num>
  <w:num w:numId="13" w16cid:durableId="121004307">
    <w:abstractNumId w:val="8"/>
  </w:num>
  <w:num w:numId="14" w16cid:durableId="1568952313">
    <w:abstractNumId w:val="11"/>
  </w:num>
  <w:num w:numId="15" w16cid:durableId="413164400">
    <w:abstractNumId w:val="3"/>
  </w:num>
  <w:num w:numId="16" w16cid:durableId="2054109062">
    <w:abstractNumId w:val="13"/>
  </w:num>
  <w:num w:numId="17" w16cid:durableId="1690914074">
    <w:abstractNumId w:val="9"/>
  </w:num>
  <w:num w:numId="18" w16cid:durableId="430512599">
    <w:abstractNumId w:val="14"/>
  </w:num>
  <w:num w:numId="19" w16cid:durableId="192574864">
    <w:abstractNumId w:val="20"/>
  </w:num>
  <w:num w:numId="20" w16cid:durableId="1924605629">
    <w:abstractNumId w:val="22"/>
  </w:num>
  <w:num w:numId="21" w16cid:durableId="1775634156">
    <w:abstractNumId w:val="10"/>
  </w:num>
  <w:num w:numId="22" w16cid:durableId="1815830115">
    <w:abstractNumId w:val="12"/>
  </w:num>
  <w:num w:numId="23" w16cid:durableId="1949778233">
    <w:abstractNumId w:val="7"/>
  </w:num>
  <w:num w:numId="24" w16cid:durableId="1442141705">
    <w:abstractNumId w:val="19"/>
  </w:num>
  <w:num w:numId="25" w16cid:durableId="208287338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43"/>
    <w:rsid w:val="000011E7"/>
    <w:rsid w:val="00001BC6"/>
    <w:rsid w:val="0000290F"/>
    <w:rsid w:val="000050A9"/>
    <w:rsid w:val="00005822"/>
    <w:rsid w:val="00005B5B"/>
    <w:rsid w:val="00007415"/>
    <w:rsid w:val="00011D23"/>
    <w:rsid w:val="00012666"/>
    <w:rsid w:val="00012771"/>
    <w:rsid w:val="000139D2"/>
    <w:rsid w:val="00021798"/>
    <w:rsid w:val="00035B8B"/>
    <w:rsid w:val="00036C88"/>
    <w:rsid w:val="000500DC"/>
    <w:rsid w:val="00050853"/>
    <w:rsid w:val="0006185D"/>
    <w:rsid w:val="000850CC"/>
    <w:rsid w:val="00086EB0"/>
    <w:rsid w:val="000900F2"/>
    <w:rsid w:val="000A59B7"/>
    <w:rsid w:val="000A5DAB"/>
    <w:rsid w:val="000A69B9"/>
    <w:rsid w:val="000A7F5A"/>
    <w:rsid w:val="000C1B06"/>
    <w:rsid w:val="000C5836"/>
    <w:rsid w:val="000D4BD6"/>
    <w:rsid w:val="000D7720"/>
    <w:rsid w:val="000E13C8"/>
    <w:rsid w:val="000E2306"/>
    <w:rsid w:val="000F401C"/>
    <w:rsid w:val="000F78E3"/>
    <w:rsid w:val="001004E9"/>
    <w:rsid w:val="00103170"/>
    <w:rsid w:val="0010445F"/>
    <w:rsid w:val="00105AD9"/>
    <w:rsid w:val="00111BB1"/>
    <w:rsid w:val="001131B4"/>
    <w:rsid w:val="001149A5"/>
    <w:rsid w:val="0011511F"/>
    <w:rsid w:val="00123FFE"/>
    <w:rsid w:val="00126A11"/>
    <w:rsid w:val="00127199"/>
    <w:rsid w:val="00134909"/>
    <w:rsid w:val="00135F68"/>
    <w:rsid w:val="0014298F"/>
    <w:rsid w:val="00146A79"/>
    <w:rsid w:val="0015283C"/>
    <w:rsid w:val="00156527"/>
    <w:rsid w:val="00162083"/>
    <w:rsid w:val="00171B84"/>
    <w:rsid w:val="00173831"/>
    <w:rsid w:val="00173C77"/>
    <w:rsid w:val="0017420C"/>
    <w:rsid w:val="00176E15"/>
    <w:rsid w:val="00182F6A"/>
    <w:rsid w:val="00185C31"/>
    <w:rsid w:val="0019218A"/>
    <w:rsid w:val="00194BEA"/>
    <w:rsid w:val="001A24FB"/>
    <w:rsid w:val="001A7734"/>
    <w:rsid w:val="001B054A"/>
    <w:rsid w:val="001B33AC"/>
    <w:rsid w:val="001B340F"/>
    <w:rsid w:val="001B36A5"/>
    <w:rsid w:val="001B4C4E"/>
    <w:rsid w:val="001B60B9"/>
    <w:rsid w:val="001B791E"/>
    <w:rsid w:val="001C0E41"/>
    <w:rsid w:val="001C7AF0"/>
    <w:rsid w:val="001E540E"/>
    <w:rsid w:val="001E5C7D"/>
    <w:rsid w:val="001E7852"/>
    <w:rsid w:val="001F2BBD"/>
    <w:rsid w:val="001F375B"/>
    <w:rsid w:val="001F3BC9"/>
    <w:rsid w:val="001F4FAA"/>
    <w:rsid w:val="001F59F2"/>
    <w:rsid w:val="002012E2"/>
    <w:rsid w:val="00201580"/>
    <w:rsid w:val="0020481B"/>
    <w:rsid w:val="0020635B"/>
    <w:rsid w:val="00224120"/>
    <w:rsid w:val="00226155"/>
    <w:rsid w:val="0023130C"/>
    <w:rsid w:val="002365AA"/>
    <w:rsid w:val="00240A7C"/>
    <w:rsid w:val="002515DA"/>
    <w:rsid w:val="0025243F"/>
    <w:rsid w:val="00252A44"/>
    <w:rsid w:val="0025425A"/>
    <w:rsid w:val="00254264"/>
    <w:rsid w:val="002543D6"/>
    <w:rsid w:val="00254EC1"/>
    <w:rsid w:val="002557F9"/>
    <w:rsid w:val="002573DD"/>
    <w:rsid w:val="0026091C"/>
    <w:rsid w:val="00266722"/>
    <w:rsid w:val="00266B95"/>
    <w:rsid w:val="00267CB6"/>
    <w:rsid w:val="00274F97"/>
    <w:rsid w:val="002750FC"/>
    <w:rsid w:val="00275262"/>
    <w:rsid w:val="002768EE"/>
    <w:rsid w:val="00295DBB"/>
    <w:rsid w:val="002A0D7A"/>
    <w:rsid w:val="002A14A8"/>
    <w:rsid w:val="002A2688"/>
    <w:rsid w:val="002A301A"/>
    <w:rsid w:val="002B14D9"/>
    <w:rsid w:val="002B3D7B"/>
    <w:rsid w:val="002B5D81"/>
    <w:rsid w:val="002C42A5"/>
    <w:rsid w:val="002D26AF"/>
    <w:rsid w:val="002D49DD"/>
    <w:rsid w:val="002E05E2"/>
    <w:rsid w:val="002E345F"/>
    <w:rsid w:val="002E55E8"/>
    <w:rsid w:val="002E74B9"/>
    <w:rsid w:val="002E7A2E"/>
    <w:rsid w:val="002F123A"/>
    <w:rsid w:val="002F75D6"/>
    <w:rsid w:val="002F7FEE"/>
    <w:rsid w:val="00301844"/>
    <w:rsid w:val="00302CB1"/>
    <w:rsid w:val="00302E00"/>
    <w:rsid w:val="003045B9"/>
    <w:rsid w:val="003048D5"/>
    <w:rsid w:val="00313FFB"/>
    <w:rsid w:val="003143F8"/>
    <w:rsid w:val="00316CA8"/>
    <w:rsid w:val="00325EB6"/>
    <w:rsid w:val="00337255"/>
    <w:rsid w:val="003449FB"/>
    <w:rsid w:val="0034532C"/>
    <w:rsid w:val="00350710"/>
    <w:rsid w:val="0035271F"/>
    <w:rsid w:val="00353B45"/>
    <w:rsid w:val="003547E1"/>
    <w:rsid w:val="00364A2E"/>
    <w:rsid w:val="00367FD9"/>
    <w:rsid w:val="00374AE5"/>
    <w:rsid w:val="003775E4"/>
    <w:rsid w:val="003847CD"/>
    <w:rsid w:val="00387280"/>
    <w:rsid w:val="00391D32"/>
    <w:rsid w:val="00395A64"/>
    <w:rsid w:val="003A067A"/>
    <w:rsid w:val="003A1FAB"/>
    <w:rsid w:val="003A5883"/>
    <w:rsid w:val="003B046E"/>
    <w:rsid w:val="003B14C0"/>
    <w:rsid w:val="003C30D5"/>
    <w:rsid w:val="003C707B"/>
    <w:rsid w:val="003D4C83"/>
    <w:rsid w:val="003E1923"/>
    <w:rsid w:val="003E2700"/>
    <w:rsid w:val="003E688A"/>
    <w:rsid w:val="003E7EBA"/>
    <w:rsid w:val="003F3245"/>
    <w:rsid w:val="003F5D33"/>
    <w:rsid w:val="00401167"/>
    <w:rsid w:val="00406496"/>
    <w:rsid w:val="0041092E"/>
    <w:rsid w:val="00412343"/>
    <w:rsid w:val="00416D04"/>
    <w:rsid w:val="0041732F"/>
    <w:rsid w:val="0041782F"/>
    <w:rsid w:val="0041793A"/>
    <w:rsid w:val="00417C0F"/>
    <w:rsid w:val="00420C81"/>
    <w:rsid w:val="00425403"/>
    <w:rsid w:val="0043324A"/>
    <w:rsid w:val="00435D1A"/>
    <w:rsid w:val="00445764"/>
    <w:rsid w:val="004465BF"/>
    <w:rsid w:val="00453D18"/>
    <w:rsid w:val="00456CE8"/>
    <w:rsid w:val="00460D70"/>
    <w:rsid w:val="0046344E"/>
    <w:rsid w:val="00482063"/>
    <w:rsid w:val="00482390"/>
    <w:rsid w:val="0048494C"/>
    <w:rsid w:val="00490246"/>
    <w:rsid w:val="00490DBC"/>
    <w:rsid w:val="00497AEA"/>
    <w:rsid w:val="004A02B6"/>
    <w:rsid w:val="004A0647"/>
    <w:rsid w:val="004A3C8A"/>
    <w:rsid w:val="004B2B3B"/>
    <w:rsid w:val="004C0567"/>
    <w:rsid w:val="004D3CF5"/>
    <w:rsid w:val="004D6A42"/>
    <w:rsid w:val="004D7E62"/>
    <w:rsid w:val="004E3B41"/>
    <w:rsid w:val="004E49DD"/>
    <w:rsid w:val="004E4EF4"/>
    <w:rsid w:val="004E5B99"/>
    <w:rsid w:val="004F2364"/>
    <w:rsid w:val="004F28C9"/>
    <w:rsid w:val="004F44E4"/>
    <w:rsid w:val="004F4B40"/>
    <w:rsid w:val="00500736"/>
    <w:rsid w:val="005047AE"/>
    <w:rsid w:val="00504C21"/>
    <w:rsid w:val="00510B58"/>
    <w:rsid w:val="0051214B"/>
    <w:rsid w:val="005126E7"/>
    <w:rsid w:val="00517D5F"/>
    <w:rsid w:val="00520576"/>
    <w:rsid w:val="005250D8"/>
    <w:rsid w:val="005259E9"/>
    <w:rsid w:val="00527931"/>
    <w:rsid w:val="00527BD4"/>
    <w:rsid w:val="00531227"/>
    <w:rsid w:val="0053275C"/>
    <w:rsid w:val="0053340E"/>
    <w:rsid w:val="00536EC5"/>
    <w:rsid w:val="005374CE"/>
    <w:rsid w:val="00541042"/>
    <w:rsid w:val="00541B3B"/>
    <w:rsid w:val="00543A38"/>
    <w:rsid w:val="00543DF5"/>
    <w:rsid w:val="00555644"/>
    <w:rsid w:val="0055730C"/>
    <w:rsid w:val="00560788"/>
    <w:rsid w:val="00561782"/>
    <w:rsid w:val="00564925"/>
    <w:rsid w:val="005670FE"/>
    <w:rsid w:val="00567397"/>
    <w:rsid w:val="0057583B"/>
    <w:rsid w:val="00577D47"/>
    <w:rsid w:val="00580BE7"/>
    <w:rsid w:val="005841B6"/>
    <w:rsid w:val="00593457"/>
    <w:rsid w:val="005937EA"/>
    <w:rsid w:val="0059384E"/>
    <w:rsid w:val="00595FF6"/>
    <w:rsid w:val="00597EEA"/>
    <w:rsid w:val="005A3041"/>
    <w:rsid w:val="005B1364"/>
    <w:rsid w:val="005C01D9"/>
    <w:rsid w:val="005C5C26"/>
    <w:rsid w:val="005C77A2"/>
    <w:rsid w:val="005D0C07"/>
    <w:rsid w:val="005D1776"/>
    <w:rsid w:val="005D65D3"/>
    <w:rsid w:val="005D7567"/>
    <w:rsid w:val="005F03B9"/>
    <w:rsid w:val="005F16C0"/>
    <w:rsid w:val="005F46C1"/>
    <w:rsid w:val="005F4983"/>
    <w:rsid w:val="005F4C0B"/>
    <w:rsid w:val="00602213"/>
    <w:rsid w:val="00602C92"/>
    <w:rsid w:val="00603F39"/>
    <w:rsid w:val="006126DC"/>
    <w:rsid w:val="00612F7B"/>
    <w:rsid w:val="00613E0C"/>
    <w:rsid w:val="0061410D"/>
    <w:rsid w:val="006224C4"/>
    <w:rsid w:val="00627259"/>
    <w:rsid w:val="00631A8E"/>
    <w:rsid w:val="00641613"/>
    <w:rsid w:val="00644E3A"/>
    <w:rsid w:val="00653107"/>
    <w:rsid w:val="00654C9B"/>
    <w:rsid w:val="006578AC"/>
    <w:rsid w:val="00664DFD"/>
    <w:rsid w:val="006709A3"/>
    <w:rsid w:val="00675E8A"/>
    <w:rsid w:val="00680703"/>
    <w:rsid w:val="00684B5B"/>
    <w:rsid w:val="00686CE9"/>
    <w:rsid w:val="00691C9B"/>
    <w:rsid w:val="00693782"/>
    <w:rsid w:val="006A4020"/>
    <w:rsid w:val="006B1B12"/>
    <w:rsid w:val="006B551F"/>
    <w:rsid w:val="006C2FDC"/>
    <w:rsid w:val="006C4836"/>
    <w:rsid w:val="006C4ADF"/>
    <w:rsid w:val="006C5D9E"/>
    <w:rsid w:val="006E4CA5"/>
    <w:rsid w:val="006E4D11"/>
    <w:rsid w:val="006E4F3C"/>
    <w:rsid w:val="006E75E7"/>
    <w:rsid w:val="006F126A"/>
    <w:rsid w:val="006F1B33"/>
    <w:rsid w:val="006F408C"/>
    <w:rsid w:val="006F48FB"/>
    <w:rsid w:val="00700147"/>
    <w:rsid w:val="0070101C"/>
    <w:rsid w:val="00703C3C"/>
    <w:rsid w:val="00706DEA"/>
    <w:rsid w:val="007077E9"/>
    <w:rsid w:val="00707BE4"/>
    <w:rsid w:val="007104C3"/>
    <w:rsid w:val="00713F90"/>
    <w:rsid w:val="007202A0"/>
    <w:rsid w:val="00720BBB"/>
    <w:rsid w:val="00721509"/>
    <w:rsid w:val="00722DB3"/>
    <w:rsid w:val="00723D27"/>
    <w:rsid w:val="007256E3"/>
    <w:rsid w:val="00726DE4"/>
    <w:rsid w:val="00732C35"/>
    <w:rsid w:val="0074661B"/>
    <w:rsid w:val="0075484A"/>
    <w:rsid w:val="00755ED3"/>
    <w:rsid w:val="0076263C"/>
    <w:rsid w:val="00763B46"/>
    <w:rsid w:val="00766A80"/>
    <w:rsid w:val="00773ED6"/>
    <w:rsid w:val="007808DE"/>
    <w:rsid w:val="00784D99"/>
    <w:rsid w:val="00786A52"/>
    <w:rsid w:val="00791163"/>
    <w:rsid w:val="007959D2"/>
    <w:rsid w:val="007A1661"/>
    <w:rsid w:val="007A3BAC"/>
    <w:rsid w:val="007A7FEA"/>
    <w:rsid w:val="007B3834"/>
    <w:rsid w:val="007B47E4"/>
    <w:rsid w:val="007B5E0D"/>
    <w:rsid w:val="007C0526"/>
    <w:rsid w:val="007C0A6D"/>
    <w:rsid w:val="007D2D67"/>
    <w:rsid w:val="007D7C11"/>
    <w:rsid w:val="007E5280"/>
    <w:rsid w:val="007E7527"/>
    <w:rsid w:val="007F6BDE"/>
    <w:rsid w:val="00800906"/>
    <w:rsid w:val="00801CDE"/>
    <w:rsid w:val="00802336"/>
    <w:rsid w:val="00805440"/>
    <w:rsid w:val="008130EB"/>
    <w:rsid w:val="00814D66"/>
    <w:rsid w:val="00823402"/>
    <w:rsid w:val="00824677"/>
    <w:rsid w:val="008327E7"/>
    <w:rsid w:val="00840577"/>
    <w:rsid w:val="00843475"/>
    <w:rsid w:val="008458B2"/>
    <w:rsid w:val="0084623F"/>
    <w:rsid w:val="00852E36"/>
    <w:rsid w:val="00852EA3"/>
    <w:rsid w:val="00852FD7"/>
    <w:rsid w:val="00853803"/>
    <w:rsid w:val="00864567"/>
    <w:rsid w:val="00864758"/>
    <w:rsid w:val="0087584E"/>
    <w:rsid w:val="00877D9A"/>
    <w:rsid w:val="00881275"/>
    <w:rsid w:val="00894A48"/>
    <w:rsid w:val="008959C4"/>
    <w:rsid w:val="008A48D4"/>
    <w:rsid w:val="008B1225"/>
    <w:rsid w:val="008B1CA4"/>
    <w:rsid w:val="008C1245"/>
    <w:rsid w:val="008C6E6B"/>
    <w:rsid w:val="008C6E96"/>
    <w:rsid w:val="008D123D"/>
    <w:rsid w:val="008D1E0D"/>
    <w:rsid w:val="008D2060"/>
    <w:rsid w:val="008D20AE"/>
    <w:rsid w:val="008D6D2A"/>
    <w:rsid w:val="008D6F87"/>
    <w:rsid w:val="008E04FB"/>
    <w:rsid w:val="008E06D3"/>
    <w:rsid w:val="008E3164"/>
    <w:rsid w:val="008E3AFD"/>
    <w:rsid w:val="008E5B64"/>
    <w:rsid w:val="008F4BA9"/>
    <w:rsid w:val="00900DBF"/>
    <w:rsid w:val="009044C4"/>
    <w:rsid w:val="0090458C"/>
    <w:rsid w:val="00907844"/>
    <w:rsid w:val="0091234C"/>
    <w:rsid w:val="009217B6"/>
    <w:rsid w:val="0092270D"/>
    <w:rsid w:val="009236E6"/>
    <w:rsid w:val="00930B0F"/>
    <w:rsid w:val="00931ED8"/>
    <w:rsid w:val="009366A2"/>
    <w:rsid w:val="0094672B"/>
    <w:rsid w:val="00951EB3"/>
    <w:rsid w:val="00957E62"/>
    <w:rsid w:val="00964FD2"/>
    <w:rsid w:val="00965CAD"/>
    <w:rsid w:val="00967FFB"/>
    <w:rsid w:val="00970916"/>
    <w:rsid w:val="009751D6"/>
    <w:rsid w:val="00975F87"/>
    <w:rsid w:val="00982091"/>
    <w:rsid w:val="00985629"/>
    <w:rsid w:val="00987A7E"/>
    <w:rsid w:val="0099054D"/>
    <w:rsid w:val="00990E39"/>
    <w:rsid w:val="009978E0"/>
    <w:rsid w:val="009A0174"/>
    <w:rsid w:val="009A018D"/>
    <w:rsid w:val="009B243F"/>
    <w:rsid w:val="009B2A0E"/>
    <w:rsid w:val="009B4E24"/>
    <w:rsid w:val="009B5FB4"/>
    <w:rsid w:val="009B79D4"/>
    <w:rsid w:val="009C2B1E"/>
    <w:rsid w:val="009C7061"/>
    <w:rsid w:val="009D2E80"/>
    <w:rsid w:val="009F106E"/>
    <w:rsid w:val="009F1C2D"/>
    <w:rsid w:val="009F48C2"/>
    <w:rsid w:val="00A01BC5"/>
    <w:rsid w:val="00A1374C"/>
    <w:rsid w:val="00A143F7"/>
    <w:rsid w:val="00A15A11"/>
    <w:rsid w:val="00A17657"/>
    <w:rsid w:val="00A22099"/>
    <w:rsid w:val="00A26756"/>
    <w:rsid w:val="00A27BD9"/>
    <w:rsid w:val="00A27C7F"/>
    <w:rsid w:val="00A30E61"/>
    <w:rsid w:val="00A3190B"/>
    <w:rsid w:val="00A320A6"/>
    <w:rsid w:val="00A33D8C"/>
    <w:rsid w:val="00A37CCB"/>
    <w:rsid w:val="00A41552"/>
    <w:rsid w:val="00A41E3C"/>
    <w:rsid w:val="00A426EF"/>
    <w:rsid w:val="00A4486A"/>
    <w:rsid w:val="00A47B37"/>
    <w:rsid w:val="00A5150A"/>
    <w:rsid w:val="00A6218F"/>
    <w:rsid w:val="00A70779"/>
    <w:rsid w:val="00A707F8"/>
    <w:rsid w:val="00A71B21"/>
    <w:rsid w:val="00A720A4"/>
    <w:rsid w:val="00A77EF0"/>
    <w:rsid w:val="00A920E2"/>
    <w:rsid w:val="00A9685E"/>
    <w:rsid w:val="00A96F71"/>
    <w:rsid w:val="00AA2AD0"/>
    <w:rsid w:val="00AA4CF9"/>
    <w:rsid w:val="00AA6540"/>
    <w:rsid w:val="00AA6B97"/>
    <w:rsid w:val="00AB2656"/>
    <w:rsid w:val="00AB2F2D"/>
    <w:rsid w:val="00AE0D22"/>
    <w:rsid w:val="00AE1A2F"/>
    <w:rsid w:val="00AF16CE"/>
    <w:rsid w:val="00AF3309"/>
    <w:rsid w:val="00AF34B4"/>
    <w:rsid w:val="00AF5456"/>
    <w:rsid w:val="00B10643"/>
    <w:rsid w:val="00B140FB"/>
    <w:rsid w:val="00B155AF"/>
    <w:rsid w:val="00B1770F"/>
    <w:rsid w:val="00B25EB0"/>
    <w:rsid w:val="00B30D71"/>
    <w:rsid w:val="00B329E7"/>
    <w:rsid w:val="00B33C25"/>
    <w:rsid w:val="00B431FD"/>
    <w:rsid w:val="00B44F6B"/>
    <w:rsid w:val="00B47445"/>
    <w:rsid w:val="00B51F11"/>
    <w:rsid w:val="00B538C5"/>
    <w:rsid w:val="00B56177"/>
    <w:rsid w:val="00B56987"/>
    <w:rsid w:val="00B575E5"/>
    <w:rsid w:val="00B612D6"/>
    <w:rsid w:val="00B67D9D"/>
    <w:rsid w:val="00B70DA5"/>
    <w:rsid w:val="00B733A8"/>
    <w:rsid w:val="00B77B0A"/>
    <w:rsid w:val="00B813B5"/>
    <w:rsid w:val="00B85A03"/>
    <w:rsid w:val="00B90EBF"/>
    <w:rsid w:val="00BA5875"/>
    <w:rsid w:val="00BA6383"/>
    <w:rsid w:val="00BA7C94"/>
    <w:rsid w:val="00BB04CF"/>
    <w:rsid w:val="00BB1C4F"/>
    <w:rsid w:val="00BB1FC8"/>
    <w:rsid w:val="00BB7871"/>
    <w:rsid w:val="00BC755F"/>
    <w:rsid w:val="00BD29EF"/>
    <w:rsid w:val="00BD49BD"/>
    <w:rsid w:val="00BD546F"/>
    <w:rsid w:val="00BD6643"/>
    <w:rsid w:val="00BD74D6"/>
    <w:rsid w:val="00BE06F0"/>
    <w:rsid w:val="00BE2481"/>
    <w:rsid w:val="00BE4774"/>
    <w:rsid w:val="00BE5351"/>
    <w:rsid w:val="00BE6724"/>
    <w:rsid w:val="00BE6E20"/>
    <w:rsid w:val="00BE7803"/>
    <w:rsid w:val="00BE7DB2"/>
    <w:rsid w:val="00BF0A4E"/>
    <w:rsid w:val="00C00EAF"/>
    <w:rsid w:val="00C07C08"/>
    <w:rsid w:val="00C1068C"/>
    <w:rsid w:val="00C11E7E"/>
    <w:rsid w:val="00C14522"/>
    <w:rsid w:val="00C31980"/>
    <w:rsid w:val="00C31A5C"/>
    <w:rsid w:val="00C34306"/>
    <w:rsid w:val="00C34F96"/>
    <w:rsid w:val="00C35A27"/>
    <w:rsid w:val="00C364D6"/>
    <w:rsid w:val="00C37703"/>
    <w:rsid w:val="00C40D32"/>
    <w:rsid w:val="00C4247F"/>
    <w:rsid w:val="00C51371"/>
    <w:rsid w:val="00C52E33"/>
    <w:rsid w:val="00C56FAA"/>
    <w:rsid w:val="00C61E5B"/>
    <w:rsid w:val="00C628CD"/>
    <w:rsid w:val="00C71DD9"/>
    <w:rsid w:val="00C71FDF"/>
    <w:rsid w:val="00C74573"/>
    <w:rsid w:val="00C75B71"/>
    <w:rsid w:val="00C7636E"/>
    <w:rsid w:val="00C91E62"/>
    <w:rsid w:val="00C93D9B"/>
    <w:rsid w:val="00C9669A"/>
    <w:rsid w:val="00CA3966"/>
    <w:rsid w:val="00CA6824"/>
    <w:rsid w:val="00CA7D2B"/>
    <w:rsid w:val="00CB30F6"/>
    <w:rsid w:val="00CB340C"/>
    <w:rsid w:val="00CB4CA9"/>
    <w:rsid w:val="00CC0243"/>
    <w:rsid w:val="00CC52DC"/>
    <w:rsid w:val="00CC60B9"/>
    <w:rsid w:val="00CC69DB"/>
    <w:rsid w:val="00CC7706"/>
    <w:rsid w:val="00CD045F"/>
    <w:rsid w:val="00CD0709"/>
    <w:rsid w:val="00CD3C75"/>
    <w:rsid w:val="00CF1BE0"/>
    <w:rsid w:val="00CF4ABA"/>
    <w:rsid w:val="00CF5743"/>
    <w:rsid w:val="00D03E8B"/>
    <w:rsid w:val="00D0546C"/>
    <w:rsid w:val="00D06641"/>
    <w:rsid w:val="00D124EF"/>
    <w:rsid w:val="00D12851"/>
    <w:rsid w:val="00D15B74"/>
    <w:rsid w:val="00D20295"/>
    <w:rsid w:val="00D20C5B"/>
    <w:rsid w:val="00D2536C"/>
    <w:rsid w:val="00D265A6"/>
    <w:rsid w:val="00D2677A"/>
    <w:rsid w:val="00D267A7"/>
    <w:rsid w:val="00D27E83"/>
    <w:rsid w:val="00D33FFA"/>
    <w:rsid w:val="00D351ED"/>
    <w:rsid w:val="00D35E12"/>
    <w:rsid w:val="00D41211"/>
    <w:rsid w:val="00D47E85"/>
    <w:rsid w:val="00D5148A"/>
    <w:rsid w:val="00D60E28"/>
    <w:rsid w:val="00D714D7"/>
    <w:rsid w:val="00D7170D"/>
    <w:rsid w:val="00D76F0A"/>
    <w:rsid w:val="00D80C56"/>
    <w:rsid w:val="00D83374"/>
    <w:rsid w:val="00D839C9"/>
    <w:rsid w:val="00D86E87"/>
    <w:rsid w:val="00D952A1"/>
    <w:rsid w:val="00DA3448"/>
    <w:rsid w:val="00DA62EB"/>
    <w:rsid w:val="00DB0BF6"/>
    <w:rsid w:val="00DB2E6B"/>
    <w:rsid w:val="00DB2F66"/>
    <w:rsid w:val="00DB2F71"/>
    <w:rsid w:val="00DC0261"/>
    <w:rsid w:val="00DC4E66"/>
    <w:rsid w:val="00DC7E45"/>
    <w:rsid w:val="00DD0EE9"/>
    <w:rsid w:val="00DD2453"/>
    <w:rsid w:val="00DD3795"/>
    <w:rsid w:val="00DD3ECF"/>
    <w:rsid w:val="00DD44E7"/>
    <w:rsid w:val="00DD48DE"/>
    <w:rsid w:val="00DF100D"/>
    <w:rsid w:val="00DF518B"/>
    <w:rsid w:val="00DF6EFC"/>
    <w:rsid w:val="00E02F16"/>
    <w:rsid w:val="00E030CF"/>
    <w:rsid w:val="00E03823"/>
    <w:rsid w:val="00E13D05"/>
    <w:rsid w:val="00E1476B"/>
    <w:rsid w:val="00E170C0"/>
    <w:rsid w:val="00E208D3"/>
    <w:rsid w:val="00E227A4"/>
    <w:rsid w:val="00E242F0"/>
    <w:rsid w:val="00E2472A"/>
    <w:rsid w:val="00E277AB"/>
    <w:rsid w:val="00E31B51"/>
    <w:rsid w:val="00E34ED2"/>
    <w:rsid w:val="00E44AE8"/>
    <w:rsid w:val="00E463B0"/>
    <w:rsid w:val="00E50D1D"/>
    <w:rsid w:val="00E51C81"/>
    <w:rsid w:val="00E51DC9"/>
    <w:rsid w:val="00E52467"/>
    <w:rsid w:val="00E5442D"/>
    <w:rsid w:val="00E7153A"/>
    <w:rsid w:val="00E737AF"/>
    <w:rsid w:val="00E73FD4"/>
    <w:rsid w:val="00E80F7A"/>
    <w:rsid w:val="00E811D3"/>
    <w:rsid w:val="00E87491"/>
    <w:rsid w:val="00EA3AD0"/>
    <w:rsid w:val="00EB0E0C"/>
    <w:rsid w:val="00EB1EB3"/>
    <w:rsid w:val="00EB2E55"/>
    <w:rsid w:val="00EB4871"/>
    <w:rsid w:val="00EB59ED"/>
    <w:rsid w:val="00EB6525"/>
    <w:rsid w:val="00EB78E5"/>
    <w:rsid w:val="00EC22A4"/>
    <w:rsid w:val="00EC5FA7"/>
    <w:rsid w:val="00EC6623"/>
    <w:rsid w:val="00ED1195"/>
    <w:rsid w:val="00ED48EA"/>
    <w:rsid w:val="00EE0495"/>
    <w:rsid w:val="00EE3475"/>
    <w:rsid w:val="00EF1918"/>
    <w:rsid w:val="00EF239F"/>
    <w:rsid w:val="00EF24E6"/>
    <w:rsid w:val="00EF384B"/>
    <w:rsid w:val="00EF40EE"/>
    <w:rsid w:val="00EF7CBB"/>
    <w:rsid w:val="00F00AF2"/>
    <w:rsid w:val="00F05E28"/>
    <w:rsid w:val="00F06AAD"/>
    <w:rsid w:val="00F13CAE"/>
    <w:rsid w:val="00F15071"/>
    <w:rsid w:val="00F172A3"/>
    <w:rsid w:val="00F26D61"/>
    <w:rsid w:val="00F26E82"/>
    <w:rsid w:val="00F26EFF"/>
    <w:rsid w:val="00F326BA"/>
    <w:rsid w:val="00F32E0C"/>
    <w:rsid w:val="00F34C75"/>
    <w:rsid w:val="00F41E11"/>
    <w:rsid w:val="00F47812"/>
    <w:rsid w:val="00F47E1D"/>
    <w:rsid w:val="00F51FC4"/>
    <w:rsid w:val="00F53964"/>
    <w:rsid w:val="00F604BE"/>
    <w:rsid w:val="00F656B9"/>
    <w:rsid w:val="00F66783"/>
    <w:rsid w:val="00F67015"/>
    <w:rsid w:val="00F67FE8"/>
    <w:rsid w:val="00F7029C"/>
    <w:rsid w:val="00F80E51"/>
    <w:rsid w:val="00F8213D"/>
    <w:rsid w:val="00F8757E"/>
    <w:rsid w:val="00F87A72"/>
    <w:rsid w:val="00F91892"/>
    <w:rsid w:val="00F95AC4"/>
    <w:rsid w:val="00FA10DE"/>
    <w:rsid w:val="00FA556C"/>
    <w:rsid w:val="00FB6CC3"/>
    <w:rsid w:val="00FC2FA2"/>
    <w:rsid w:val="00FC6BB7"/>
    <w:rsid w:val="00FC6D7F"/>
    <w:rsid w:val="00FC7056"/>
    <w:rsid w:val="00FD19C1"/>
    <w:rsid w:val="00FD49C1"/>
    <w:rsid w:val="00FE0278"/>
    <w:rsid w:val="00FE2108"/>
    <w:rsid w:val="00FE6C30"/>
    <w:rsid w:val="00FF0305"/>
    <w:rsid w:val="00FF0FFE"/>
    <w:rsid w:val="00FF1988"/>
    <w:rsid w:val="1226791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CD137"/>
  <w15:docId w15:val="{A018A646-8D53-C642-9E99-8DC89CDE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771"/>
    <w:rPr>
      <w:color w:val="22272B"/>
      <w:sz w:val="22"/>
      <w:szCs w:val="24"/>
      <w:lang w:eastAsia="en-US"/>
    </w:rPr>
  </w:style>
  <w:style w:type="paragraph" w:styleId="Heading1">
    <w:name w:val="heading 1"/>
    <w:basedOn w:val="Normal"/>
    <w:next w:val="Normal"/>
    <w:link w:val="Heading1Char"/>
    <w:qFormat/>
    <w:rsid w:val="00035B8B"/>
    <w:pPr>
      <w:widowControl w:val="0"/>
      <w:suppressAutoHyphens/>
      <w:autoSpaceDE w:val="0"/>
      <w:autoSpaceDN w:val="0"/>
      <w:adjustRightInd w:val="0"/>
      <w:spacing w:after="1200" w:line="216" w:lineRule="auto"/>
      <w:textAlignment w:val="center"/>
      <w:outlineLvl w:val="0"/>
    </w:pPr>
    <w:rPr>
      <w:rFonts w:cs="Arial"/>
      <w:bCs/>
      <w:color w:val="0B3F47"/>
      <w:sz w:val="80"/>
      <w:szCs w:val="80"/>
    </w:rPr>
  </w:style>
  <w:style w:type="paragraph" w:styleId="Heading2">
    <w:name w:val="heading 2"/>
    <w:basedOn w:val="Normal"/>
    <w:next w:val="Normal"/>
    <w:link w:val="Heading2Char"/>
    <w:qFormat/>
    <w:rsid w:val="0053340E"/>
    <w:pPr>
      <w:widowControl w:val="0"/>
      <w:suppressAutoHyphens/>
      <w:autoSpaceDE w:val="0"/>
      <w:autoSpaceDN w:val="0"/>
      <w:adjustRightInd w:val="0"/>
      <w:spacing w:before="480" w:after="284" w:line="216" w:lineRule="auto"/>
      <w:textAlignment w:val="center"/>
      <w:outlineLvl w:val="1"/>
    </w:pPr>
    <w:rPr>
      <w:rFonts w:cs="ArialMT"/>
      <w:bCs/>
      <w:color w:val="0B3F47"/>
      <w:sz w:val="36"/>
      <w:szCs w:val="36"/>
    </w:rPr>
  </w:style>
  <w:style w:type="paragraph" w:styleId="Heading3">
    <w:name w:val="heading 3"/>
    <w:basedOn w:val="Normal"/>
    <w:next w:val="Normal"/>
    <w:link w:val="Heading3Char"/>
    <w:qFormat/>
    <w:rsid w:val="005047AE"/>
    <w:pPr>
      <w:keepNext/>
      <w:keepLines/>
      <w:pBdr>
        <w:top w:val="single" w:sz="4" w:space="6" w:color="441170"/>
      </w:pBdr>
      <w:spacing w:before="480" w:after="227"/>
      <w:outlineLvl w:val="2"/>
    </w:pPr>
    <w:rPr>
      <w:rFonts w:ascii="Public Sans Medium" w:eastAsia="Times New Roman" w:hAnsi="Public Sans Medium"/>
      <w:color w:val="0B3F47"/>
      <w:sz w:val="28"/>
      <w:szCs w:val="28"/>
    </w:rPr>
  </w:style>
  <w:style w:type="paragraph" w:styleId="Heading4">
    <w:name w:val="heading 4"/>
    <w:basedOn w:val="Normal"/>
    <w:next w:val="Normal"/>
    <w:link w:val="Heading4Char"/>
    <w:qFormat/>
    <w:rsid w:val="005047AE"/>
    <w:pPr>
      <w:keepNext/>
      <w:keepLines/>
      <w:pBdr>
        <w:top w:val="single" w:sz="4" w:space="6" w:color="441170"/>
      </w:pBdr>
      <w:spacing w:before="240" w:after="120"/>
      <w:outlineLvl w:val="3"/>
    </w:pPr>
    <w:rPr>
      <w:rFonts w:ascii="Public Sans SemiBold" w:eastAsia="Times New Roman" w:hAnsi="Public Sans SemiBold"/>
      <w:color w:val="0B3F47"/>
      <w:sz w:val="25"/>
      <w:szCs w:val="25"/>
    </w:rPr>
  </w:style>
  <w:style w:type="paragraph" w:styleId="Heading5">
    <w:name w:val="heading 5"/>
    <w:basedOn w:val="Normal"/>
    <w:next w:val="Normal"/>
    <w:link w:val="Heading5Char"/>
    <w:qFormat/>
    <w:rsid w:val="005047AE"/>
    <w:pPr>
      <w:keepNext/>
      <w:keepLines/>
      <w:spacing w:before="240" w:after="120"/>
      <w:outlineLvl w:val="4"/>
    </w:pPr>
    <w:rPr>
      <w:rFonts w:ascii="Public Sans SemiBold" w:eastAsia="Times New Roman" w:hAnsi="Public Sans SemiBold"/>
      <w:bCs/>
      <w:color w:val="0B3F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5B8B"/>
    <w:rPr>
      <w:rFonts w:cs="Arial"/>
      <w:bCs/>
      <w:color w:val="0B3F47"/>
      <w:sz w:val="80"/>
      <w:szCs w:val="80"/>
      <w:lang w:eastAsia="en-US"/>
    </w:rPr>
  </w:style>
  <w:style w:type="character" w:customStyle="1" w:styleId="Heading2Char">
    <w:name w:val="Heading 2 Char"/>
    <w:link w:val="Heading2"/>
    <w:rsid w:val="0053340E"/>
    <w:rPr>
      <w:rFonts w:cs="ArialMT"/>
      <w:bCs/>
      <w:color w:val="0B3F47"/>
      <w:sz w:val="36"/>
      <w:szCs w:val="36"/>
    </w:rPr>
  </w:style>
  <w:style w:type="character" w:customStyle="1" w:styleId="Heading3Char">
    <w:name w:val="Heading 3 Char"/>
    <w:link w:val="Heading3"/>
    <w:rsid w:val="005047AE"/>
    <w:rPr>
      <w:rFonts w:ascii="Public Sans Medium" w:eastAsia="Times New Roman" w:hAnsi="Public Sans Medium"/>
      <w:color w:val="0B3F47"/>
      <w:sz w:val="28"/>
      <w:szCs w:val="28"/>
    </w:rPr>
  </w:style>
  <w:style w:type="character" w:customStyle="1" w:styleId="Heading4Char">
    <w:name w:val="Heading 4 Char"/>
    <w:link w:val="Heading4"/>
    <w:rsid w:val="005047AE"/>
    <w:rPr>
      <w:rFonts w:ascii="Public Sans SemiBold" w:eastAsia="Times New Roman" w:hAnsi="Public Sans SemiBold" w:cs="Times New Roman"/>
      <w:color w:val="0B3F47"/>
      <w:sz w:val="25"/>
      <w:szCs w:val="25"/>
    </w:rPr>
  </w:style>
  <w:style w:type="character" w:customStyle="1" w:styleId="Heading5Char">
    <w:name w:val="Heading 5 Char"/>
    <w:link w:val="Heading5"/>
    <w:rsid w:val="005047AE"/>
    <w:rPr>
      <w:rFonts w:ascii="Public Sans SemiBold" w:eastAsia="Times New Roman" w:hAnsi="Public Sans SemiBold" w:cs="Times New Roman"/>
      <w:bCs/>
      <w:color w:val="0B3F47"/>
      <w:sz w:val="22"/>
    </w:rPr>
  </w:style>
  <w:style w:type="table" w:styleId="TableGrid">
    <w:name w:val="Table Grid"/>
    <w:basedOn w:val="TableNormal"/>
    <w:uiPriority w:val="39"/>
    <w:rsid w:val="008034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C1068C"/>
    <w:pPr>
      <w:spacing w:after="240"/>
    </w:pPr>
    <w:rPr>
      <w:rFonts w:cs="Arial-Black"/>
      <w:noProof/>
      <w:spacing w:val="-5"/>
      <w:sz w:val="16"/>
      <w:szCs w:val="16"/>
    </w:rPr>
  </w:style>
  <w:style w:type="character" w:customStyle="1" w:styleId="HeaderChar">
    <w:name w:val="Header Char"/>
    <w:link w:val="Header"/>
    <w:uiPriority w:val="99"/>
    <w:rsid w:val="00C1068C"/>
    <w:rPr>
      <w:rFonts w:ascii="Public Sans Light" w:hAnsi="Public Sans Light" w:cs="Arial-Black"/>
      <w:noProof/>
      <w:color w:val="22272B"/>
      <w:spacing w:val="-5"/>
      <w:sz w:val="16"/>
      <w:szCs w:val="16"/>
    </w:rPr>
  </w:style>
  <w:style w:type="paragraph" w:styleId="Footer">
    <w:name w:val="footer"/>
    <w:basedOn w:val="Normal"/>
    <w:link w:val="FooterChar"/>
    <w:uiPriority w:val="99"/>
    <w:unhideWhenUsed/>
    <w:rsid w:val="00BB04CF"/>
    <w:pPr>
      <w:pBdr>
        <w:top w:val="single" w:sz="4" w:space="4" w:color="22272B"/>
      </w:pBdr>
      <w:tabs>
        <w:tab w:val="right" w:pos="10198"/>
      </w:tabs>
    </w:pPr>
    <w:rPr>
      <w:sz w:val="16"/>
      <w:szCs w:val="16"/>
    </w:rPr>
  </w:style>
  <w:style w:type="character" w:customStyle="1" w:styleId="FooterChar">
    <w:name w:val="Footer Char"/>
    <w:link w:val="Footer"/>
    <w:uiPriority w:val="99"/>
    <w:rsid w:val="00BB04CF"/>
    <w:rPr>
      <w:color w:val="22272B"/>
      <w:sz w:val="16"/>
      <w:szCs w:val="16"/>
    </w:rPr>
  </w:style>
  <w:style w:type="paragraph" w:customStyle="1" w:styleId="Coverdate">
    <w:name w:val="Cover date"/>
    <w:basedOn w:val="Normal"/>
    <w:rsid w:val="00D60E28"/>
    <w:rPr>
      <w:color w:val="0B3F47"/>
    </w:rPr>
  </w:style>
  <w:style w:type="paragraph" w:customStyle="1" w:styleId="CoverURLwhite">
    <w:name w:val="Cover URL white"/>
    <w:basedOn w:val="Coverdatewhite"/>
    <w:rsid w:val="00A9685E"/>
    <w:pPr>
      <w:pBdr>
        <w:top w:val="single" w:sz="4" w:space="4" w:color="002664"/>
      </w:pBdr>
      <w:tabs>
        <w:tab w:val="right" w:pos="10198"/>
      </w:tabs>
    </w:pPr>
  </w:style>
  <w:style w:type="paragraph" w:customStyle="1" w:styleId="Coverdatewhite">
    <w:name w:val="Cover date white"/>
    <w:basedOn w:val="Covertextwhite"/>
    <w:rsid w:val="005C77A2"/>
  </w:style>
  <w:style w:type="paragraph" w:customStyle="1" w:styleId="Covertextwhite">
    <w:name w:val="Cover text white"/>
    <w:basedOn w:val="Covertext"/>
    <w:rsid w:val="002F75D6"/>
    <w:pPr>
      <w:tabs>
        <w:tab w:val="clear" w:pos="9899"/>
        <w:tab w:val="left" w:pos="5216"/>
        <w:tab w:val="right" w:pos="9923"/>
      </w:tabs>
      <w:suppressAutoHyphens/>
      <w:autoSpaceDE w:val="0"/>
      <w:autoSpaceDN w:val="0"/>
      <w:adjustRightInd w:val="0"/>
      <w:textAlignment w:val="center"/>
    </w:pPr>
    <w:rPr>
      <w:color w:val="FFFFFF"/>
    </w:rPr>
  </w:style>
  <w:style w:type="paragraph" w:customStyle="1" w:styleId="Covertext">
    <w:name w:val="Cover text"/>
    <w:rsid w:val="005047AE"/>
    <w:pPr>
      <w:tabs>
        <w:tab w:val="right" w:pos="9899"/>
      </w:tabs>
    </w:pPr>
    <w:rPr>
      <w:rFonts w:ascii="Public Sans Light" w:hAnsi="Public Sans Light" w:cs="PublicSans-Light"/>
      <w:color w:val="22272B"/>
      <w:spacing w:val="-1"/>
      <w:sz w:val="22"/>
      <w:szCs w:val="22"/>
      <w:lang w:val="en-US" w:eastAsia="en-US"/>
    </w:rPr>
  </w:style>
  <w:style w:type="paragraph" w:styleId="BodyText">
    <w:name w:val="Body Text"/>
    <w:basedOn w:val="Normal"/>
    <w:link w:val="BodyTextChar"/>
    <w:qFormat/>
    <w:rsid w:val="00D60E28"/>
    <w:pPr>
      <w:widowControl w:val="0"/>
      <w:suppressAutoHyphens/>
      <w:autoSpaceDE w:val="0"/>
      <w:autoSpaceDN w:val="0"/>
      <w:adjustRightInd w:val="0"/>
      <w:spacing w:before="120" w:after="120"/>
      <w:textAlignment w:val="center"/>
    </w:pPr>
    <w:rPr>
      <w:rFonts w:cs="Arial"/>
      <w:szCs w:val="20"/>
    </w:rPr>
  </w:style>
  <w:style w:type="character" w:customStyle="1" w:styleId="BodyTextChar">
    <w:name w:val="Body Text Char"/>
    <w:link w:val="BodyText"/>
    <w:rsid w:val="00D60E28"/>
    <w:rPr>
      <w:rFonts w:cs="Arial"/>
      <w:color w:val="22272B"/>
      <w:sz w:val="22"/>
      <w:szCs w:val="20"/>
    </w:rPr>
  </w:style>
  <w:style w:type="paragraph" w:customStyle="1" w:styleId="Bullet1">
    <w:name w:val="Bullet 1"/>
    <w:basedOn w:val="BodyText"/>
    <w:qFormat/>
    <w:rsid w:val="0010445F"/>
    <w:pPr>
      <w:widowControl/>
      <w:numPr>
        <w:numId w:val="1"/>
      </w:numPr>
      <w:suppressAutoHyphens w:val="0"/>
      <w:autoSpaceDE/>
      <w:autoSpaceDN/>
      <w:adjustRightInd/>
      <w:textAlignment w:val="auto"/>
    </w:pPr>
  </w:style>
  <w:style w:type="paragraph" w:customStyle="1" w:styleId="Bullet2">
    <w:name w:val="Bullet 2"/>
    <w:basedOn w:val="Normal"/>
    <w:qFormat/>
    <w:rsid w:val="005250D8"/>
    <w:pPr>
      <w:numPr>
        <w:numId w:val="2"/>
      </w:numPr>
      <w:spacing w:before="120" w:after="120"/>
    </w:pPr>
    <w:rPr>
      <w:rFonts w:cs="ArialMT"/>
      <w:color w:val="000000"/>
    </w:rPr>
  </w:style>
  <w:style w:type="character" w:styleId="PlaceholderText">
    <w:name w:val="Placeholder Text"/>
    <w:semiHidden/>
    <w:rsid w:val="006E4CA5"/>
    <w:rPr>
      <w:color w:val="808080"/>
    </w:rPr>
  </w:style>
  <w:style w:type="character" w:styleId="PageNumber">
    <w:name w:val="page number"/>
    <w:rsid w:val="0048494C"/>
    <w:rPr>
      <w:rFonts w:ascii="Arial" w:hAnsi="Arial"/>
      <w:noProof w:val="0"/>
      <w:color w:val="808080"/>
      <w:sz w:val="12"/>
      <w:lang w:val="en-AU"/>
    </w:rPr>
  </w:style>
  <w:style w:type="paragraph" w:customStyle="1" w:styleId="Bullet3">
    <w:name w:val="Bullet 3"/>
    <w:basedOn w:val="Normal"/>
    <w:rsid w:val="00814D66"/>
    <w:pPr>
      <w:numPr>
        <w:numId w:val="3"/>
      </w:numPr>
      <w:spacing w:before="120" w:after="120"/>
    </w:pPr>
  </w:style>
  <w:style w:type="paragraph" w:customStyle="1" w:styleId="CoverDocumenttitle">
    <w:name w:val="Cover Document title"/>
    <w:basedOn w:val="Title"/>
    <w:rsid w:val="00A26756"/>
  </w:style>
  <w:style w:type="paragraph" w:styleId="Title">
    <w:name w:val="Title"/>
    <w:basedOn w:val="Normal"/>
    <w:next w:val="Normal"/>
    <w:link w:val="TitleChar"/>
    <w:uiPriority w:val="10"/>
    <w:qFormat/>
    <w:rsid w:val="005047AE"/>
    <w:pPr>
      <w:spacing w:line="216" w:lineRule="auto"/>
      <w:contextualSpacing/>
    </w:pPr>
    <w:rPr>
      <w:rFonts w:eastAsia="Times New Roman"/>
      <w:color w:val="0B3F47"/>
      <w:kern w:val="28"/>
      <w:sz w:val="80"/>
      <w:szCs w:val="80"/>
    </w:rPr>
  </w:style>
  <w:style w:type="character" w:customStyle="1" w:styleId="TitleChar">
    <w:name w:val="Title Char"/>
    <w:link w:val="Title"/>
    <w:uiPriority w:val="10"/>
    <w:rsid w:val="005047AE"/>
    <w:rPr>
      <w:rFonts w:eastAsia="Times New Roman" w:cs="Times New Roman"/>
      <w:color w:val="0B3F47"/>
      <w:kern w:val="28"/>
      <w:sz w:val="80"/>
      <w:szCs w:val="80"/>
    </w:rPr>
  </w:style>
  <w:style w:type="paragraph" w:customStyle="1" w:styleId="CoverSubtitle">
    <w:name w:val="Cover Subtitle"/>
    <w:basedOn w:val="Subtitle"/>
    <w:rsid w:val="00D60E28"/>
  </w:style>
  <w:style w:type="paragraph" w:styleId="Subtitle">
    <w:name w:val="Subtitle"/>
    <w:basedOn w:val="Normal"/>
    <w:next w:val="Normal"/>
    <w:link w:val="SubtitleChar"/>
    <w:rsid w:val="005047AE"/>
    <w:pPr>
      <w:numPr>
        <w:ilvl w:val="1"/>
      </w:numPr>
      <w:spacing w:after="160"/>
    </w:pPr>
    <w:rPr>
      <w:rFonts w:eastAsia="Times New Roman"/>
      <w:color w:val="0B3F47"/>
      <w:sz w:val="36"/>
      <w:szCs w:val="36"/>
      <w:lang w:val="en-US"/>
    </w:rPr>
  </w:style>
  <w:style w:type="character" w:customStyle="1" w:styleId="SubtitleChar">
    <w:name w:val="Subtitle Char"/>
    <w:link w:val="Subtitle"/>
    <w:rsid w:val="005047AE"/>
    <w:rPr>
      <w:rFonts w:eastAsia="Times New Roman" w:cs="Times New Roman"/>
      <w:color w:val="0B3F47"/>
      <w:sz w:val="36"/>
      <w:szCs w:val="36"/>
      <w:lang w:val="en-US"/>
    </w:rPr>
  </w:style>
  <w:style w:type="paragraph" w:customStyle="1" w:styleId="CoverURL">
    <w:name w:val="Cover URL"/>
    <w:basedOn w:val="CoverSubtitle"/>
    <w:rsid w:val="00F05E28"/>
    <w:pPr>
      <w:jc w:val="right"/>
    </w:pPr>
    <w:rPr>
      <w:sz w:val="22"/>
      <w:szCs w:val="22"/>
    </w:rPr>
  </w:style>
  <w:style w:type="paragraph" w:customStyle="1" w:styleId="Chartheading">
    <w:name w:val="Chart heading"/>
    <w:basedOn w:val="Normal"/>
    <w:rsid w:val="00D60E28"/>
    <w:pPr>
      <w:keepNext/>
      <w:spacing w:after="120"/>
    </w:pPr>
    <w:rPr>
      <w:rFonts w:ascii="Public Sans SemiBold" w:hAnsi="Public Sans SemiBold"/>
      <w:color w:val="0B3F47"/>
    </w:rPr>
  </w:style>
  <w:style w:type="paragraph" w:styleId="TOC1">
    <w:name w:val="toc 1"/>
    <w:basedOn w:val="Normal"/>
    <w:next w:val="Normal"/>
    <w:autoRedefine/>
    <w:uiPriority w:val="39"/>
    <w:unhideWhenUsed/>
    <w:rsid w:val="009044C4"/>
    <w:pPr>
      <w:tabs>
        <w:tab w:val="right" w:leader="dot" w:pos="10188"/>
      </w:tabs>
      <w:spacing w:before="360" w:after="120"/>
    </w:pPr>
    <w:rPr>
      <w:rFonts w:ascii="Public Sans" w:hAnsi="Public Sans"/>
      <w:b/>
      <w:bCs/>
      <w:noProof/>
      <w:szCs w:val="36"/>
    </w:rPr>
  </w:style>
  <w:style w:type="paragraph" w:styleId="TOC2">
    <w:name w:val="toc 2"/>
    <w:basedOn w:val="TOC3"/>
    <w:next w:val="Normal"/>
    <w:autoRedefine/>
    <w:uiPriority w:val="39"/>
    <w:unhideWhenUsed/>
    <w:rsid w:val="009044C4"/>
  </w:style>
  <w:style w:type="paragraph" w:styleId="TOC3">
    <w:name w:val="toc 3"/>
    <w:basedOn w:val="Normal"/>
    <w:next w:val="Normal"/>
    <w:autoRedefine/>
    <w:uiPriority w:val="39"/>
    <w:unhideWhenUsed/>
    <w:rsid w:val="009044C4"/>
    <w:pPr>
      <w:tabs>
        <w:tab w:val="right" w:leader="dot" w:pos="10188"/>
      </w:tabs>
      <w:spacing w:after="120"/>
    </w:pPr>
    <w:rPr>
      <w:noProof/>
      <w:szCs w:val="36"/>
    </w:rPr>
  </w:style>
  <w:style w:type="character" w:styleId="Hyperlink">
    <w:name w:val="Hyperlink"/>
    <w:uiPriority w:val="99"/>
    <w:unhideWhenUsed/>
    <w:rsid w:val="007B47E4"/>
    <w:rPr>
      <w:color w:val="22272B"/>
      <w:u w:val="single"/>
    </w:rPr>
  </w:style>
  <w:style w:type="paragraph" w:styleId="TOCHeading">
    <w:name w:val="TOC Heading"/>
    <w:basedOn w:val="Heading1"/>
    <w:next w:val="Normal"/>
    <w:uiPriority w:val="39"/>
    <w:unhideWhenUsed/>
    <w:rsid w:val="00BD29EF"/>
    <w:pPr>
      <w:keepNext/>
      <w:keepLines/>
      <w:widowControl/>
      <w:suppressAutoHyphens w:val="0"/>
      <w:autoSpaceDE/>
      <w:autoSpaceDN/>
      <w:adjustRightInd/>
      <w:spacing w:after="5103"/>
      <w:textAlignment w:val="auto"/>
      <w:outlineLvl w:val="9"/>
    </w:pPr>
    <w:rPr>
      <w:rFonts w:eastAsia="Times New Roman" w:cs="Times New Roman"/>
      <w:bCs w:val="0"/>
      <w:color w:val="22272B"/>
    </w:rPr>
  </w:style>
  <w:style w:type="paragraph" w:customStyle="1" w:styleId="Infographics">
    <w:name w:val="Infographics"/>
    <w:basedOn w:val="Normal"/>
    <w:uiPriority w:val="99"/>
    <w:rsid w:val="002B14D9"/>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spacing w:val="-1"/>
      <w:sz w:val="18"/>
      <w:szCs w:val="18"/>
      <w:lang w:val="en-US"/>
    </w:rPr>
  </w:style>
  <w:style w:type="table" w:styleId="TableGridLight">
    <w:name w:val="Grid Table Light"/>
    <w:basedOn w:val="TableNormal"/>
    <w:uiPriority w:val="40"/>
    <w:rsid w:val="00E242F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SWGovernmentFinancialTable">
    <w:name w:val="NSW Government Financial Table"/>
    <w:basedOn w:val="TableNormal"/>
    <w:uiPriority w:val="99"/>
    <w:rsid w:val="00B56987"/>
    <w:rPr>
      <w:rFonts w:ascii="Public Sans Light" w:hAnsi="Public Sans Light"/>
      <w:color w:val="22272B"/>
    </w:rPr>
    <w:tblPr>
      <w:tblBorders>
        <w:top w:val="single" w:sz="4" w:space="0" w:color="22272B"/>
        <w:bottom w:val="single" w:sz="4" w:space="0" w:color="22272B"/>
        <w:insideH w:val="single" w:sz="4" w:space="0" w:color="22272B"/>
      </w:tblBorders>
      <w:tblCellMar>
        <w:top w:w="85" w:type="dxa"/>
        <w:left w:w="0" w:type="dxa"/>
        <w:bottom w:w="85" w:type="dxa"/>
        <w:right w:w="0" w:type="dxa"/>
      </w:tblCellMar>
    </w:tblPr>
    <w:tblStylePr w:type="firstRow">
      <w:pPr>
        <w:jc w:val="left"/>
      </w:pPr>
      <w:rPr>
        <w:rFonts w:ascii="Public Sans" w:hAnsi="Public Sans"/>
        <w:b/>
        <w:color w:val="002664"/>
      </w:rPr>
      <w:tblPr/>
      <w:tcPr>
        <w:tcBorders>
          <w:top w:val="single" w:sz="4" w:space="0" w:color="22272B"/>
        </w:tcBorders>
        <w:vAlign w:val="bottom"/>
      </w:tcPr>
    </w:tblStylePr>
  </w:style>
  <w:style w:type="paragraph" w:styleId="FootnoteText">
    <w:name w:val="footnote text"/>
    <w:basedOn w:val="Normal"/>
    <w:link w:val="FootnoteTextChar"/>
    <w:unhideWhenUsed/>
    <w:rsid w:val="00BE7803"/>
    <w:pPr>
      <w:spacing w:line="180" w:lineRule="atLeast"/>
    </w:pPr>
    <w:rPr>
      <w:sz w:val="14"/>
      <w:szCs w:val="14"/>
      <w:lang w:val="en-US"/>
    </w:rPr>
  </w:style>
  <w:style w:type="character" w:customStyle="1" w:styleId="FootnoteTextChar">
    <w:name w:val="Footnote Text Char"/>
    <w:link w:val="FootnoteText"/>
    <w:rsid w:val="00BE7803"/>
    <w:rPr>
      <w:rFonts w:ascii="Public Sans Light" w:hAnsi="Public Sans Light"/>
      <w:color w:val="22272B"/>
      <w:sz w:val="14"/>
      <w:szCs w:val="14"/>
      <w:lang w:val="en-US"/>
    </w:rPr>
  </w:style>
  <w:style w:type="character" w:styleId="FootnoteReference">
    <w:name w:val="footnote reference"/>
    <w:semiHidden/>
    <w:unhideWhenUsed/>
    <w:rsid w:val="00BE7803"/>
    <w:rPr>
      <w:vertAlign w:val="superscript"/>
    </w:rPr>
  </w:style>
  <w:style w:type="table" w:customStyle="1" w:styleId="NSWGovernmentTable">
    <w:name w:val="NSW Government Table"/>
    <w:basedOn w:val="TableNormal"/>
    <w:uiPriority w:val="99"/>
    <w:rsid w:val="007E5280"/>
    <w:rPr>
      <w:rFonts w:ascii="Public Sans Light" w:hAnsi="Public Sans Light"/>
      <w:color w:val="22272B"/>
      <w:sz w:val="18"/>
    </w:rPr>
    <w:tblPr>
      <w:tblStyleRowBandSize w:val="1"/>
      <w:tblStyleColBandSize w:val="1"/>
      <w:tblBorders>
        <w:bottom w:val="single" w:sz="4" w:space="0" w:color="22272B"/>
      </w:tblBorders>
      <w:tblCellMar>
        <w:top w:w="85" w:type="dxa"/>
        <w:left w:w="0" w:type="dxa"/>
        <w:bottom w:w="85" w:type="dxa"/>
        <w:right w:w="57" w:type="dxa"/>
      </w:tblCellMar>
    </w:tblPr>
    <w:tblStylePr w:type="firstRow">
      <w:rPr>
        <w:rFonts w:ascii="Public Sans" w:hAnsi="Public Sans"/>
        <w:b/>
        <w:color w:val="E6E1FD"/>
      </w:rPr>
      <w:tblPr/>
      <w:tcPr>
        <w:shd w:val="clear" w:color="auto" w:fill="441170"/>
      </w:tcPr>
    </w:tblStylePr>
    <w:tblStylePr w:type="lastRow">
      <w:tblPr/>
      <w:tcPr>
        <w:tcBorders>
          <w:bottom w:val="single" w:sz="4" w:space="0" w:color="22272B"/>
        </w:tcBorders>
      </w:tcPr>
    </w:tblStylePr>
    <w:tblStylePr w:type="band2Vert">
      <w:tblPr/>
      <w:tcPr>
        <w:shd w:val="clear" w:color="auto" w:fill="E6E1FD"/>
      </w:tcPr>
    </w:tblStylePr>
    <w:tblStylePr w:type="band2Horz">
      <w:tblPr/>
      <w:tcPr>
        <w:shd w:val="clear" w:color="auto" w:fill="E6E1FD"/>
      </w:tcPr>
    </w:tblStylePr>
  </w:style>
  <w:style w:type="table" w:styleId="ListTable4-Accent3">
    <w:name w:val="List Table 4 Accent 3"/>
    <w:aliases w:val="NSWG Standard Table"/>
    <w:basedOn w:val="TableNormal"/>
    <w:uiPriority w:val="49"/>
    <w:rsid w:val="009B243F"/>
    <w:rPr>
      <w:rFonts w:ascii="Public Sans Light" w:hAnsi="Public Sans Light"/>
    </w:rPr>
    <w:tblPr>
      <w:tblStyleRowBandSize w:val="1"/>
      <w:tblStyleColBandSize w:val="1"/>
      <w:tblBorders>
        <w:bottom w:val="single" w:sz="4" w:space="0" w:color="22272B"/>
      </w:tblBorders>
    </w:tblPr>
    <w:tblStylePr w:type="firstRow">
      <w:rPr>
        <w:rFonts w:ascii="Public Sans" w:hAnsi="Public Sans"/>
        <w:b/>
        <w:bCs/>
        <w:color w:val="002664"/>
        <w:sz w:val="20"/>
      </w:rPr>
      <w:tblPr/>
      <w:tcPr>
        <w:tcBorders>
          <w:bottom w:val="single" w:sz="4" w:space="0" w:color="22272B"/>
        </w:tcBorders>
      </w:tcPr>
    </w:tblStylePr>
    <w:tblStylePr w:type="lastRow">
      <w:rPr>
        <w:b/>
        <w:bCs/>
      </w:rPr>
      <w:tblPr/>
      <w:tcPr>
        <w:tcBorders>
          <w:top w:val="double" w:sz="4" w:space="0" w:color="8D979C"/>
        </w:tcBorders>
      </w:tcPr>
    </w:tblStylePr>
    <w:tblStylePr w:type="firstCol">
      <w:rPr>
        <w:b/>
        <w:bCs/>
      </w:rPr>
    </w:tblStylePr>
    <w:tblStylePr w:type="lastCol">
      <w:rPr>
        <w:b/>
        <w:bCs/>
      </w:rPr>
    </w:tblStylePr>
    <w:tblStylePr w:type="band1Vert">
      <w:tblPr/>
      <w:tcPr>
        <w:shd w:val="clear" w:color="auto" w:fill="8055F1"/>
      </w:tcPr>
    </w:tblStylePr>
    <w:tblStylePr w:type="band1Horz">
      <w:tblPr/>
      <w:tcPr>
        <w:shd w:val="clear" w:color="auto" w:fill="8055F1"/>
      </w:tcPr>
    </w:tblStylePr>
  </w:style>
  <w:style w:type="table" w:styleId="ListTable4-Accent4">
    <w:name w:val="List Table 4 Accent 4"/>
    <w:basedOn w:val="TableNormal"/>
    <w:uiPriority w:val="49"/>
    <w:rsid w:val="009B243F"/>
    <w:tblPr>
      <w:tblStyleRowBandSize w:val="1"/>
      <w:tblStyleColBandSize w:val="1"/>
      <w:tblBorders>
        <w:top w:val="single" w:sz="4" w:space="0" w:color="B298F6"/>
        <w:left w:val="single" w:sz="4" w:space="0" w:color="B298F6"/>
        <w:bottom w:val="single" w:sz="4" w:space="0" w:color="B298F6"/>
        <w:right w:val="single" w:sz="4" w:space="0" w:color="B298F6"/>
        <w:insideH w:val="single" w:sz="4" w:space="0" w:color="B298F6"/>
      </w:tblBorders>
      <w:tblCellMar>
        <w:top w:w="85" w:type="dxa"/>
        <w:left w:w="0" w:type="dxa"/>
        <w:bottom w:w="85" w:type="dxa"/>
        <w:right w:w="0" w:type="dxa"/>
      </w:tblCellMar>
    </w:tblPr>
    <w:tblStylePr w:type="firstRow">
      <w:rPr>
        <w:b/>
        <w:bCs/>
        <w:color w:val="FFFFFF"/>
      </w:rPr>
      <w:tblPr/>
      <w:tcPr>
        <w:tcBorders>
          <w:top w:val="single" w:sz="4" w:space="0" w:color="8055F1"/>
          <w:left w:val="single" w:sz="4" w:space="0" w:color="8055F1"/>
          <w:bottom w:val="single" w:sz="4" w:space="0" w:color="8055F1"/>
          <w:right w:val="single" w:sz="4" w:space="0" w:color="8055F1"/>
          <w:insideH w:val="nil"/>
        </w:tcBorders>
        <w:shd w:val="clear" w:color="auto" w:fill="8055F1"/>
      </w:tcPr>
    </w:tblStylePr>
    <w:tblStylePr w:type="lastRow">
      <w:rPr>
        <w:b/>
        <w:bCs/>
      </w:rPr>
      <w:tblPr/>
      <w:tcPr>
        <w:tcBorders>
          <w:top w:val="double" w:sz="4" w:space="0" w:color="B298F6"/>
        </w:tcBorders>
      </w:tcPr>
    </w:tblStylePr>
    <w:tblStylePr w:type="firstCol">
      <w:rPr>
        <w:b/>
        <w:bCs/>
      </w:rPr>
    </w:tblStylePr>
    <w:tblStylePr w:type="lastCol">
      <w:rPr>
        <w:b/>
        <w:bCs/>
      </w:rPr>
    </w:tblStylePr>
    <w:tblStylePr w:type="band1Vert">
      <w:tblPr/>
      <w:tcPr>
        <w:shd w:val="clear" w:color="auto" w:fill="E5DCFC"/>
      </w:tcPr>
    </w:tblStylePr>
    <w:tblStylePr w:type="band1Horz">
      <w:tblPr/>
      <w:tcPr>
        <w:shd w:val="clear" w:color="auto" w:fill="E5DCFC"/>
      </w:tcPr>
    </w:tblStylePr>
  </w:style>
  <w:style w:type="table" w:customStyle="1" w:styleId="NSWGovernmentTableAlternate">
    <w:name w:val="NSW Government Table Alternate"/>
    <w:basedOn w:val="TableNormal"/>
    <w:uiPriority w:val="99"/>
    <w:rsid w:val="00CD3C75"/>
    <w:rPr>
      <w:rFonts w:ascii="Public Sans Light" w:hAnsi="Public Sans Light"/>
      <w:sz w:val="18"/>
    </w:rPr>
    <w:tblPr>
      <w:tblStyleRowBandSize w:val="1"/>
      <w:tblStyleColBandSize w:val="1"/>
      <w:tblBorders>
        <w:bottom w:val="single" w:sz="4" w:space="0" w:color="auto"/>
      </w:tblBorders>
      <w:tblCellMar>
        <w:top w:w="85" w:type="dxa"/>
        <w:left w:w="0" w:type="dxa"/>
        <w:bottom w:w="85" w:type="dxa"/>
        <w:right w:w="57" w:type="dxa"/>
      </w:tblCellMar>
    </w:tblPr>
    <w:tblStylePr w:type="firstRow">
      <w:rPr>
        <w:rFonts w:ascii="Public Sans" w:hAnsi="Public Sans"/>
        <w:b/>
        <w:color w:val="441170"/>
        <w:sz w:val="20"/>
      </w:rPr>
      <w:tblPr/>
      <w:tcPr>
        <w:tcBorders>
          <w:bottom w:val="single" w:sz="4" w:space="0" w:color="22272B"/>
        </w:tcBorders>
      </w:tcPr>
    </w:tblStylePr>
    <w:tblStylePr w:type="lastRow">
      <w:tblPr/>
      <w:tcPr>
        <w:tcBorders>
          <w:bottom w:val="single" w:sz="4" w:space="0" w:color="22272B"/>
        </w:tcBorders>
      </w:tcPr>
    </w:tblStylePr>
    <w:tblStylePr w:type="band1Vert">
      <w:tblPr/>
      <w:tcPr>
        <w:shd w:val="clear" w:color="auto" w:fill="E6E9EB"/>
      </w:tcPr>
    </w:tblStylePr>
    <w:tblStylePr w:type="band2Horz">
      <w:tblPr/>
      <w:tcPr>
        <w:shd w:val="clear" w:color="auto" w:fill="E6E9EB"/>
      </w:tcPr>
    </w:tblStylePr>
  </w:style>
  <w:style w:type="paragraph" w:customStyle="1" w:styleId="Greyboxnumber">
    <w:name w:val="Grey box number"/>
    <w:basedOn w:val="Normal"/>
    <w:rsid w:val="0011511F"/>
    <w:rPr>
      <w:sz w:val="98"/>
      <w:szCs w:val="98"/>
    </w:rPr>
  </w:style>
  <w:style w:type="paragraph" w:customStyle="1" w:styleId="Infographictext">
    <w:name w:val="Infographic text"/>
    <w:basedOn w:val="Normal"/>
    <w:rsid w:val="005047AE"/>
    <w:pPr>
      <w:spacing w:after="120"/>
    </w:pPr>
    <w:rPr>
      <w:color w:val="0B3F47"/>
    </w:rPr>
  </w:style>
  <w:style w:type="paragraph" w:customStyle="1" w:styleId="Infographicnumber">
    <w:name w:val="Infographic number"/>
    <w:basedOn w:val="Normal"/>
    <w:rsid w:val="005047AE"/>
    <w:pPr>
      <w:spacing w:before="240" w:line="192" w:lineRule="auto"/>
    </w:pPr>
    <w:rPr>
      <w:color w:val="0B3F47"/>
      <w:sz w:val="80"/>
      <w:szCs w:val="80"/>
    </w:rPr>
  </w:style>
  <w:style w:type="table" w:customStyle="1" w:styleId="NSWGTableGrey">
    <w:name w:val="NSWG Table Grey"/>
    <w:basedOn w:val="TableNormal"/>
    <w:uiPriority w:val="99"/>
    <w:rsid w:val="00EF239F"/>
    <w:rPr>
      <w:rFonts w:ascii="Public Sans Light" w:hAnsi="Public Sans Light"/>
    </w:rPr>
    <w:tblPr>
      <w:tblStyleColBandSize w:val="1"/>
      <w:tblCellMar>
        <w:top w:w="113" w:type="dxa"/>
        <w:bottom w:w="113" w:type="dxa"/>
      </w:tblCellMar>
    </w:tblPr>
    <w:tcPr>
      <w:shd w:val="clear" w:color="auto" w:fill="auto"/>
    </w:tcPr>
    <w:tblStylePr w:type="band1Vert">
      <w:tblPr/>
      <w:tcPr>
        <w:shd w:val="clear" w:color="auto" w:fill="EBEBEB"/>
      </w:tcPr>
    </w:tblStylePr>
  </w:style>
  <w:style w:type="table" w:customStyle="1" w:styleId="NSWGGrey">
    <w:name w:val="NSWG Grey"/>
    <w:basedOn w:val="TableNormal"/>
    <w:uiPriority w:val="99"/>
    <w:rsid w:val="00266722"/>
    <w:rPr>
      <w:rFonts w:ascii="Public Sans Light" w:hAnsi="Public Sans Light"/>
    </w:rPr>
    <w:tblPr>
      <w:tblStyleRowBandSize w:val="1"/>
      <w:tblStyleColBandSize w:val="1"/>
    </w:tblPr>
    <w:tcPr>
      <w:shd w:val="clear" w:color="auto" w:fill="auto"/>
    </w:tcPr>
    <w:tblStylePr w:type="band1Vert">
      <w:tblPr/>
      <w:tcPr>
        <w:shd w:val="clear" w:color="auto" w:fill="EBEBEB"/>
      </w:tcPr>
    </w:tblStylePr>
  </w:style>
  <w:style w:type="table" w:customStyle="1" w:styleId="NSWGovernmentInfographicTable">
    <w:name w:val="NSW Government Infographic Table"/>
    <w:basedOn w:val="TableNormal"/>
    <w:uiPriority w:val="99"/>
    <w:rsid w:val="00843475"/>
    <w:rPr>
      <w:rFonts w:ascii="Public Sans Light" w:hAnsi="Public Sans Light"/>
      <w:color w:val="002664"/>
    </w:rPr>
    <w:tblPr>
      <w:tblBorders>
        <w:top w:val="single" w:sz="4" w:space="0" w:color="002664"/>
        <w:insideH w:val="single" w:sz="4" w:space="0" w:color="002664"/>
      </w:tblBorders>
      <w:tblCellMar>
        <w:top w:w="85" w:type="dxa"/>
        <w:left w:w="0" w:type="dxa"/>
        <w:bottom w:w="85" w:type="dxa"/>
        <w:right w:w="0" w:type="dxa"/>
      </w:tblCellMar>
    </w:tblPr>
  </w:style>
  <w:style w:type="paragraph" w:customStyle="1" w:styleId="InfographicTableLargeText">
    <w:name w:val="Infographic Table Large Text"/>
    <w:basedOn w:val="Normal"/>
    <w:rsid w:val="005047AE"/>
    <w:pPr>
      <w:spacing w:after="120" w:line="360" w:lineRule="atLeast"/>
    </w:pPr>
    <w:rPr>
      <w:color w:val="0B3F47"/>
      <w:sz w:val="28"/>
      <w:szCs w:val="28"/>
    </w:rPr>
  </w:style>
  <w:style w:type="paragraph" w:customStyle="1" w:styleId="Heading2TopofColumn">
    <w:name w:val="Heading 2 Top of Column"/>
    <w:basedOn w:val="Heading2"/>
    <w:rsid w:val="00BE5351"/>
    <w:pPr>
      <w:spacing w:before="0"/>
    </w:pPr>
  </w:style>
  <w:style w:type="paragraph" w:styleId="List">
    <w:name w:val="List"/>
    <w:basedOn w:val="Normal"/>
    <w:unhideWhenUsed/>
    <w:rsid w:val="0020635B"/>
    <w:pPr>
      <w:numPr>
        <w:numId w:val="7"/>
      </w:numPr>
      <w:spacing w:before="120" w:after="120"/>
      <w:ind w:left="567" w:hanging="567"/>
    </w:pPr>
  </w:style>
  <w:style w:type="paragraph" w:customStyle="1" w:styleId="Dividertitle">
    <w:name w:val="Divider title"/>
    <w:basedOn w:val="CoverDocumenttitle"/>
    <w:rsid w:val="00FC6BB7"/>
    <w:rPr>
      <w:color w:val="FFFFFF"/>
    </w:rPr>
  </w:style>
  <w:style w:type="paragraph" w:customStyle="1" w:styleId="Divider">
    <w:name w:val="Divider #"/>
    <w:basedOn w:val="Dividertitle"/>
    <w:rsid w:val="00FC6BB7"/>
    <w:rPr>
      <w:bCs/>
    </w:rPr>
  </w:style>
  <w:style w:type="paragraph" w:customStyle="1" w:styleId="Introparagraph">
    <w:name w:val="Intro paragraph"/>
    <w:basedOn w:val="Normal"/>
    <w:rsid w:val="00C4247F"/>
    <w:pPr>
      <w:spacing w:before="360" w:after="567"/>
    </w:pPr>
    <w:rPr>
      <w:sz w:val="32"/>
      <w:szCs w:val="32"/>
    </w:rPr>
  </w:style>
  <w:style w:type="paragraph" w:styleId="Quote">
    <w:name w:val="Quote"/>
    <w:basedOn w:val="Normal"/>
    <w:next w:val="Normal"/>
    <w:link w:val="QuoteChar"/>
    <w:rsid w:val="005047AE"/>
    <w:pPr>
      <w:spacing w:before="480" w:after="240"/>
    </w:pPr>
    <w:rPr>
      <w:rFonts w:ascii="Public Sans" w:hAnsi="Public Sans"/>
      <w:color w:val="0B3F47"/>
      <w:sz w:val="80"/>
      <w:szCs w:val="80"/>
    </w:rPr>
  </w:style>
  <w:style w:type="character" w:customStyle="1" w:styleId="QuoteChar">
    <w:name w:val="Quote Char"/>
    <w:link w:val="Quote"/>
    <w:rsid w:val="005047AE"/>
    <w:rPr>
      <w:rFonts w:ascii="Public Sans" w:hAnsi="Public Sans"/>
      <w:color w:val="0B3F47"/>
      <w:sz w:val="80"/>
      <w:szCs w:val="80"/>
    </w:rPr>
  </w:style>
  <w:style w:type="paragraph" w:customStyle="1" w:styleId="Quoteattribution">
    <w:name w:val="Quote attribution"/>
    <w:rsid w:val="005047AE"/>
    <w:pPr>
      <w:numPr>
        <w:numId w:val="8"/>
      </w:numPr>
      <w:spacing w:before="120" w:after="120"/>
      <w:ind w:left="284" w:hanging="284"/>
    </w:pPr>
    <w:rPr>
      <w:rFonts w:ascii="Public Sans Light" w:hAnsi="Public Sans Light"/>
      <w:color w:val="0B3F47"/>
      <w:sz w:val="22"/>
      <w:szCs w:val="24"/>
      <w:lang w:eastAsia="en-US"/>
    </w:rPr>
  </w:style>
  <w:style w:type="paragraph" w:customStyle="1" w:styleId="CoverDocumenttitlewhite">
    <w:name w:val="Cover Document title white"/>
    <w:basedOn w:val="CoverDocumenttitle"/>
    <w:rsid w:val="00DB2F71"/>
    <w:rPr>
      <w:color w:val="FFFFFF"/>
    </w:rPr>
  </w:style>
  <w:style w:type="paragraph" w:customStyle="1" w:styleId="TableHeading">
    <w:name w:val="Table Heading"/>
    <w:basedOn w:val="Normal"/>
    <w:rsid w:val="005047AE"/>
    <w:rPr>
      <w:rFonts w:ascii="Public Sans SemiBold" w:hAnsi="Public Sans SemiBold"/>
      <w:color w:val="0B3F47"/>
      <w:sz w:val="18"/>
      <w:szCs w:val="18"/>
    </w:rPr>
  </w:style>
  <w:style w:type="paragraph" w:customStyle="1" w:styleId="TableText">
    <w:name w:val="Table Text"/>
    <w:basedOn w:val="Normal"/>
    <w:rsid w:val="00C71FDF"/>
    <w:rPr>
      <w:sz w:val="20"/>
    </w:rPr>
  </w:style>
  <w:style w:type="paragraph" w:customStyle="1" w:styleId="TableSemiBold">
    <w:name w:val="Table SemiBold"/>
    <w:basedOn w:val="TableText"/>
    <w:rsid w:val="002B3D7B"/>
    <w:rPr>
      <w:rFonts w:ascii="Public Sans SemiBold" w:hAnsi="Public Sans SemiBold"/>
      <w:sz w:val="18"/>
      <w:szCs w:val="18"/>
    </w:rPr>
  </w:style>
  <w:style w:type="paragraph" w:customStyle="1" w:styleId="CoverSubtitleWhite">
    <w:name w:val="Cover Subtitle White"/>
    <w:basedOn w:val="CoverSubtitle"/>
    <w:rsid w:val="001004E9"/>
    <w:rPr>
      <w:color w:val="FFFFFF"/>
    </w:rPr>
  </w:style>
  <w:style w:type="paragraph" w:customStyle="1" w:styleId="Lista">
    <w:name w:val="List a."/>
    <w:basedOn w:val="List"/>
    <w:rsid w:val="00240A7C"/>
    <w:pPr>
      <w:numPr>
        <w:ilvl w:val="1"/>
      </w:numPr>
    </w:pPr>
  </w:style>
  <w:style w:type="paragraph" w:customStyle="1" w:styleId="Listi">
    <w:name w:val="List i."/>
    <w:basedOn w:val="Lista"/>
    <w:rsid w:val="00240A7C"/>
    <w:pPr>
      <w:numPr>
        <w:ilvl w:val="2"/>
      </w:numPr>
    </w:pPr>
  </w:style>
  <w:style w:type="paragraph" w:customStyle="1" w:styleId="Descriptor">
    <w:name w:val="Descriptor"/>
    <w:basedOn w:val="Normal"/>
    <w:rsid w:val="00D60E28"/>
    <w:rPr>
      <w:rFonts w:ascii="Public Sans SemiBold" w:hAnsi="Public Sans SemiBold"/>
      <w:color w:val="0B3F47"/>
      <w:sz w:val="28"/>
      <w:szCs w:val="28"/>
      <w:lang w:val="en-US"/>
    </w:rPr>
  </w:style>
  <w:style w:type="paragraph" w:customStyle="1" w:styleId="CoverDocumenttitlegrey">
    <w:name w:val="Cover Document title grey"/>
    <w:basedOn w:val="CoverDocumenttitle"/>
    <w:rsid w:val="005A3041"/>
    <w:rPr>
      <w:color w:val="22272B"/>
    </w:rPr>
  </w:style>
  <w:style w:type="paragraph" w:customStyle="1" w:styleId="CoverURLWhite0">
    <w:name w:val="Cover URL White"/>
    <w:basedOn w:val="Covertextwhite"/>
    <w:rsid w:val="005C77A2"/>
  </w:style>
  <w:style w:type="paragraph" w:customStyle="1" w:styleId="CoverSubtitleGrey">
    <w:name w:val="Cover Subtitle Grey"/>
    <w:basedOn w:val="CoverSubtitle"/>
    <w:rsid w:val="005A3041"/>
    <w:rPr>
      <w:color w:val="22272B"/>
    </w:rPr>
  </w:style>
  <w:style w:type="paragraph" w:customStyle="1" w:styleId="Coverdategrey">
    <w:name w:val="Cover date grey"/>
    <w:basedOn w:val="Coverdate"/>
    <w:rsid w:val="005A3041"/>
    <w:pPr>
      <w:tabs>
        <w:tab w:val="right" w:pos="9899"/>
      </w:tabs>
    </w:pPr>
    <w:rPr>
      <w:color w:val="22272B"/>
    </w:rPr>
  </w:style>
  <w:style w:type="paragraph" w:customStyle="1" w:styleId="CoverURLgrey">
    <w:name w:val="Cover URL grey"/>
    <w:basedOn w:val="CoverURL"/>
    <w:rsid w:val="005A3041"/>
    <w:pPr>
      <w:jc w:val="left"/>
    </w:pPr>
    <w:rPr>
      <w:color w:val="22272B"/>
    </w:rPr>
  </w:style>
  <w:style w:type="paragraph" w:customStyle="1" w:styleId="QuoteSmall">
    <w:name w:val="Quote Small"/>
    <w:basedOn w:val="Quote"/>
    <w:rsid w:val="00F51FC4"/>
    <w:pPr>
      <w:spacing w:line="360" w:lineRule="atLeast"/>
    </w:pPr>
    <w:rPr>
      <w:sz w:val="28"/>
      <w:szCs w:val="28"/>
    </w:rPr>
  </w:style>
  <w:style w:type="paragraph" w:customStyle="1" w:styleId="Descriptorwhite">
    <w:name w:val="Descriptor white"/>
    <w:basedOn w:val="Descriptor"/>
    <w:rsid w:val="00641613"/>
    <w:rPr>
      <w:color w:val="FFFFFF"/>
    </w:rPr>
  </w:style>
  <w:style w:type="paragraph" w:customStyle="1" w:styleId="Divider02">
    <w:name w:val="Divider 02"/>
    <w:rsid w:val="00801CDE"/>
    <w:rPr>
      <w:rFonts w:ascii="Public Sans Light" w:hAnsi="Public Sans Light"/>
      <w:color w:val="22272B"/>
      <w:sz w:val="22"/>
      <w:szCs w:val="24"/>
      <w:lang w:eastAsia="en-US"/>
    </w:rPr>
  </w:style>
  <w:style w:type="paragraph" w:customStyle="1" w:styleId="Quoteattributionsmall">
    <w:name w:val="Quote attribution small"/>
    <w:basedOn w:val="Quoteattribution"/>
    <w:rsid w:val="00F51FC4"/>
    <w:rPr>
      <w:rFonts w:ascii="Public Sans SemiBold" w:hAnsi="Public Sans SemiBold"/>
      <w:sz w:val="20"/>
      <w:szCs w:val="20"/>
    </w:rPr>
  </w:style>
  <w:style w:type="paragraph" w:customStyle="1" w:styleId="DescriptorGrey">
    <w:name w:val="Descriptor Grey"/>
    <w:basedOn w:val="Descriptor"/>
    <w:rsid w:val="00A26756"/>
    <w:rPr>
      <w:rFonts w:ascii="Arial" w:hAnsi="Arial"/>
      <w:color w:val="22272B"/>
    </w:rPr>
  </w:style>
  <w:style w:type="paragraph" w:customStyle="1" w:styleId="BodyTextWhite">
    <w:name w:val="Body Text White"/>
    <w:basedOn w:val="BodyText"/>
    <w:rsid w:val="00CC69DB"/>
    <w:rPr>
      <w:color w:val="FFFFFF"/>
    </w:rPr>
  </w:style>
  <w:style w:type="paragraph" w:customStyle="1" w:styleId="Bullet1White">
    <w:name w:val="Bullet 1 White"/>
    <w:basedOn w:val="Bullet1"/>
    <w:rsid w:val="00CC69DB"/>
    <w:pPr>
      <w:numPr>
        <w:numId w:val="9"/>
      </w:numPr>
    </w:pPr>
    <w:rPr>
      <w:color w:val="FFFFFF"/>
    </w:rPr>
  </w:style>
  <w:style w:type="paragraph" w:customStyle="1" w:styleId="Bullet2White">
    <w:name w:val="Bullet 2 White"/>
    <w:basedOn w:val="Bullet2"/>
    <w:rsid w:val="00CC69DB"/>
    <w:pPr>
      <w:numPr>
        <w:numId w:val="10"/>
      </w:numPr>
      <w:ind w:left="568" w:hanging="284"/>
    </w:pPr>
    <w:rPr>
      <w:color w:val="FFFFFF"/>
    </w:rPr>
  </w:style>
  <w:style w:type="paragraph" w:customStyle="1" w:styleId="Bullet3White">
    <w:name w:val="Bullet 3 White"/>
    <w:basedOn w:val="Bullet3"/>
    <w:rsid w:val="00CC69DB"/>
    <w:pPr>
      <w:numPr>
        <w:numId w:val="11"/>
      </w:numPr>
      <w:ind w:left="851" w:hanging="284"/>
    </w:pPr>
    <w:rPr>
      <w:rFonts w:cs="Arial"/>
      <w:color w:val="FFFFFF"/>
      <w:szCs w:val="20"/>
    </w:rPr>
  </w:style>
  <w:style w:type="paragraph" w:customStyle="1" w:styleId="Footerondarkbackground">
    <w:name w:val="Footer on dark background"/>
    <w:basedOn w:val="Footer"/>
    <w:rsid w:val="006C5D9E"/>
    <w:pPr>
      <w:pBdr>
        <w:top w:val="single" w:sz="4" w:space="4" w:color="E6E1FD"/>
      </w:pBdr>
    </w:pPr>
    <w:rPr>
      <w:color w:val="FFFFFF"/>
    </w:rPr>
  </w:style>
  <w:style w:type="table" w:styleId="PlainTable2">
    <w:name w:val="Plain Table 2"/>
    <w:basedOn w:val="TableNormal"/>
    <w:uiPriority w:val="42"/>
    <w:rsid w:val="00894A48"/>
    <w:tblPr>
      <w:tblStyleRowBandSize w:val="1"/>
      <w:tblStyleColBandSize w:val="1"/>
      <w:tblBorders>
        <w:top w:val="single" w:sz="4" w:space="0" w:color="85939E"/>
        <w:bottom w:val="single" w:sz="4" w:space="0" w:color="85939E"/>
      </w:tblBorders>
    </w:tblPr>
    <w:tblStylePr w:type="firstRow">
      <w:rPr>
        <w:b/>
        <w:bCs/>
      </w:rPr>
      <w:tblPr/>
      <w:tcPr>
        <w:tcBorders>
          <w:bottom w:val="single" w:sz="4" w:space="0" w:color="85939E"/>
        </w:tcBorders>
      </w:tcPr>
    </w:tblStylePr>
    <w:tblStylePr w:type="lastRow">
      <w:rPr>
        <w:b/>
        <w:bCs/>
      </w:rPr>
      <w:tblPr/>
      <w:tcPr>
        <w:tcBorders>
          <w:top w:val="single" w:sz="4" w:space="0" w:color="85939E"/>
        </w:tcBorders>
      </w:tcPr>
    </w:tblStylePr>
    <w:tblStylePr w:type="firstCol">
      <w:rPr>
        <w:b/>
        <w:bCs/>
      </w:rPr>
    </w:tblStylePr>
    <w:tblStylePr w:type="lastCol">
      <w:rPr>
        <w:b/>
        <w:bCs/>
      </w:rPr>
    </w:tblStylePr>
    <w:tblStylePr w:type="band1Vert">
      <w:tblPr/>
      <w:tcPr>
        <w:tcBorders>
          <w:left w:val="single" w:sz="4" w:space="0" w:color="85939E"/>
          <w:right w:val="single" w:sz="4" w:space="0" w:color="85939E"/>
        </w:tcBorders>
      </w:tcPr>
    </w:tblStylePr>
    <w:tblStylePr w:type="band2Vert">
      <w:tblPr/>
      <w:tcPr>
        <w:tcBorders>
          <w:left w:val="single" w:sz="4" w:space="0" w:color="85939E"/>
          <w:right w:val="single" w:sz="4" w:space="0" w:color="85939E"/>
        </w:tcBorders>
      </w:tcPr>
    </w:tblStylePr>
    <w:tblStylePr w:type="band1Horz">
      <w:tblPr/>
      <w:tcPr>
        <w:tcBorders>
          <w:top w:val="single" w:sz="4" w:space="0" w:color="85939E"/>
          <w:bottom w:val="single" w:sz="4" w:space="0" w:color="85939E"/>
        </w:tcBorders>
      </w:tcPr>
    </w:tblStylePr>
  </w:style>
  <w:style w:type="table" w:styleId="PlainTable3">
    <w:name w:val="Plain Table 3"/>
    <w:basedOn w:val="TableNormal"/>
    <w:uiPriority w:val="43"/>
    <w:rsid w:val="00DF100D"/>
    <w:tblPr>
      <w:tblStyleRowBandSize w:val="1"/>
      <w:tblStyleColBandSize w:val="1"/>
    </w:tblPr>
    <w:tblStylePr w:type="firstRow">
      <w:rPr>
        <w:b/>
        <w:bCs/>
        <w:caps/>
      </w:rPr>
      <w:tblPr/>
      <w:tcPr>
        <w:tcBorders>
          <w:bottom w:val="single" w:sz="4" w:space="0" w:color="85939E"/>
        </w:tcBorders>
      </w:tcPr>
    </w:tblStylePr>
    <w:tblStylePr w:type="lastRow">
      <w:rPr>
        <w:b/>
        <w:bCs/>
        <w:caps/>
      </w:rPr>
      <w:tblPr/>
      <w:tcPr>
        <w:tcBorders>
          <w:top w:val="nil"/>
        </w:tcBorders>
      </w:tcPr>
    </w:tblStylePr>
    <w:tblStylePr w:type="firstCol">
      <w:rPr>
        <w:b/>
        <w:bCs/>
        <w:caps/>
      </w:rPr>
      <w:tblPr/>
      <w:tcPr>
        <w:tcBorders>
          <w:right w:val="single" w:sz="4" w:space="0" w:color="85939E"/>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OAHeading">
    <w:name w:val="toa heading"/>
    <w:basedOn w:val="Normal"/>
    <w:next w:val="Normal"/>
    <w:uiPriority w:val="99"/>
    <w:unhideWhenUsed/>
    <w:rsid w:val="00DF100D"/>
    <w:pPr>
      <w:widowControl w:val="0"/>
      <w:autoSpaceDE w:val="0"/>
      <w:autoSpaceDN w:val="0"/>
      <w:spacing w:before="120"/>
    </w:pPr>
    <w:rPr>
      <w:rFonts w:eastAsia="Times New Roman"/>
      <w:b/>
      <w:bCs/>
      <w:color w:val="auto"/>
      <w:sz w:val="24"/>
      <w:lang w:val="en-US"/>
    </w:rPr>
  </w:style>
  <w:style w:type="paragraph" w:styleId="List4">
    <w:name w:val="List 4"/>
    <w:basedOn w:val="Normal"/>
    <w:rsid w:val="005126E7"/>
    <w:pPr>
      <w:ind w:left="1132" w:hanging="283"/>
      <w:contextualSpacing/>
    </w:pPr>
  </w:style>
  <w:style w:type="paragraph" w:styleId="List2">
    <w:name w:val="List 2"/>
    <w:basedOn w:val="Normal"/>
    <w:unhideWhenUsed/>
    <w:rsid w:val="005126E7"/>
    <w:pPr>
      <w:ind w:left="566" w:hanging="283"/>
      <w:contextualSpacing/>
    </w:pPr>
  </w:style>
  <w:style w:type="paragraph" w:customStyle="1" w:styleId="Style1">
    <w:name w:val="Style1"/>
    <w:basedOn w:val="Heading2"/>
    <w:rsid w:val="00A26756"/>
    <w:rPr>
      <w:rFonts w:cs="Arial"/>
      <w:b/>
      <w:bCs w:val="0"/>
      <w:color w:val="2E808E"/>
    </w:rPr>
  </w:style>
  <w:style w:type="paragraph" w:styleId="ListNumber">
    <w:name w:val="List Number"/>
    <w:basedOn w:val="Normal"/>
    <w:rsid w:val="00E2472A"/>
    <w:pPr>
      <w:numPr>
        <w:numId w:val="4"/>
      </w:numPr>
      <w:spacing w:after="60"/>
      <w:ind w:left="357" w:hanging="357"/>
    </w:pPr>
  </w:style>
  <w:style w:type="paragraph" w:styleId="ListNumber2">
    <w:name w:val="List Number 2"/>
    <w:basedOn w:val="Normal"/>
    <w:unhideWhenUsed/>
    <w:rsid w:val="0020635B"/>
    <w:pPr>
      <w:numPr>
        <w:numId w:val="5"/>
      </w:numPr>
      <w:contextualSpacing/>
    </w:pPr>
  </w:style>
  <w:style w:type="paragraph" w:styleId="ListNumber3">
    <w:name w:val="List Number 3"/>
    <w:basedOn w:val="Normal"/>
    <w:unhideWhenUsed/>
    <w:rsid w:val="0020635B"/>
    <w:pPr>
      <w:numPr>
        <w:numId w:val="6"/>
      </w:numPr>
      <w:contextualSpacing/>
    </w:pPr>
  </w:style>
  <w:style w:type="table" w:customStyle="1" w:styleId="Style2">
    <w:name w:val="Style2"/>
    <w:basedOn w:val="TableNormal"/>
    <w:uiPriority w:val="99"/>
    <w:rsid w:val="005B1364"/>
    <w:tblPr/>
  </w:style>
  <w:style w:type="paragraph" w:customStyle="1" w:styleId="Tableheadings">
    <w:name w:val="Table headings"/>
    <w:basedOn w:val="Introparagraph"/>
    <w:rsid w:val="00B44F6B"/>
    <w:pPr>
      <w:spacing w:after="240"/>
      <w:ind w:left="113" w:right="113"/>
    </w:pPr>
    <w:rPr>
      <w:rFonts w:cs="Arial"/>
      <w:color w:val="FFFFFF"/>
      <w:sz w:val="28"/>
      <w:szCs w:val="28"/>
    </w:rPr>
  </w:style>
  <w:style w:type="character" w:styleId="UnresolvedMention">
    <w:name w:val="Unresolved Mention"/>
    <w:uiPriority w:val="99"/>
    <w:semiHidden/>
    <w:unhideWhenUsed/>
    <w:rsid w:val="00035B8B"/>
    <w:rPr>
      <w:color w:val="605E5C"/>
      <w:shd w:val="clear" w:color="auto" w:fill="E1DFDD"/>
    </w:rPr>
  </w:style>
  <w:style w:type="paragraph" w:customStyle="1" w:styleId="Templatewebsite">
    <w:name w:val="Template website"/>
    <w:basedOn w:val="Heading5"/>
    <w:autoRedefine/>
    <w:rsid w:val="008B1225"/>
    <w:pPr>
      <w:spacing w:before="360" w:after="360"/>
      <w:jc w:val="center"/>
    </w:pPr>
    <w:rPr>
      <w:rFonts w:ascii="Arial" w:hAnsi="Arial"/>
      <w:color w:val="auto"/>
      <w:sz w:val="20"/>
      <w:szCs w:val="20"/>
      <w:lang w:val="en-GB" w:eastAsia="en-GB"/>
    </w:rPr>
  </w:style>
  <w:style w:type="paragraph" w:customStyle="1" w:styleId="Organisationsname">
    <w:name w:val="Organisation's name"/>
    <w:basedOn w:val="Heading3"/>
    <w:autoRedefine/>
    <w:rsid w:val="00CD045F"/>
    <w:pPr>
      <w:spacing w:before="0" w:after="480"/>
    </w:pPr>
    <w:rPr>
      <w:rFonts w:ascii="Arial" w:hAnsi="Arial"/>
    </w:rPr>
  </w:style>
  <w:style w:type="paragraph" w:customStyle="1" w:styleId="Style3">
    <w:name w:val="Style3"/>
    <w:basedOn w:val="Heading1"/>
    <w:rsid w:val="00951EB3"/>
    <w:pPr>
      <w:spacing w:after="240"/>
    </w:pPr>
    <w:rPr>
      <w:sz w:val="28"/>
      <w:szCs w:val="28"/>
    </w:rPr>
  </w:style>
  <w:style w:type="paragraph" w:customStyle="1" w:styleId="TableBodyText">
    <w:name w:val="Table Body Text"/>
    <w:basedOn w:val="Normal"/>
    <w:qFormat/>
    <w:rsid w:val="000A5DAB"/>
    <w:pPr>
      <w:spacing w:before="120" w:after="120"/>
      <w:ind w:left="113" w:right="113"/>
    </w:pPr>
    <w:rPr>
      <w:rFonts w:cs="Arial"/>
      <w:color w:val="000000"/>
      <w:sz w:val="20"/>
      <w:szCs w:val="18"/>
    </w:rPr>
  </w:style>
  <w:style w:type="paragraph" w:customStyle="1" w:styleId="TableHeadingWhite">
    <w:name w:val="Table Heading White"/>
    <w:basedOn w:val="Normal"/>
    <w:qFormat/>
    <w:rsid w:val="00BB1FC8"/>
    <w:pPr>
      <w:spacing w:before="160" w:after="160"/>
      <w:ind w:left="113" w:right="113"/>
    </w:pPr>
    <w:rPr>
      <w:rFonts w:cs="Arial"/>
      <w:b/>
      <w:color w:val="FFFFFF"/>
      <w:sz w:val="20"/>
      <w:szCs w:val="20"/>
    </w:rPr>
  </w:style>
  <w:style w:type="paragraph" w:customStyle="1" w:styleId="TableBody-Centered">
    <w:name w:val="Table Body - Centered"/>
    <w:basedOn w:val="Normal"/>
    <w:autoRedefine/>
    <w:qFormat/>
    <w:rsid w:val="00E50D1D"/>
    <w:pPr>
      <w:spacing w:before="160" w:after="160"/>
      <w:ind w:left="113" w:right="113"/>
    </w:pPr>
    <w:rPr>
      <w:rFonts w:cs="Arial"/>
      <w:sz w:val="20"/>
      <w:szCs w:val="20"/>
      <w:lang w:val="en-US"/>
    </w:rPr>
  </w:style>
  <w:style w:type="paragraph" w:customStyle="1" w:styleId="TableHeading-Centered">
    <w:name w:val="Table Heading - Centered"/>
    <w:basedOn w:val="TableBody-Centered"/>
    <w:autoRedefine/>
    <w:qFormat/>
    <w:rsid w:val="00E50D1D"/>
    <w:rPr>
      <w:b/>
      <w:bCs/>
    </w:rPr>
  </w:style>
  <w:style w:type="paragraph" w:customStyle="1" w:styleId="Tablebulletlist-Lvl1">
    <w:name w:val="Table bullet list - Lvl 1"/>
    <w:basedOn w:val="ListParagraph"/>
    <w:qFormat/>
    <w:rsid w:val="0043324A"/>
    <w:pPr>
      <w:numPr>
        <w:numId w:val="12"/>
      </w:numPr>
      <w:spacing w:before="120" w:after="120" w:line="259" w:lineRule="auto"/>
      <w:ind w:left="470" w:right="113" w:hanging="357"/>
    </w:pPr>
    <w:rPr>
      <w:rFonts w:eastAsia="Calibri" w:cs="Arial"/>
      <w:color w:val="auto"/>
      <w:sz w:val="20"/>
      <w:szCs w:val="18"/>
    </w:rPr>
  </w:style>
  <w:style w:type="paragraph" w:styleId="ListParagraph">
    <w:name w:val="List Paragraph"/>
    <w:basedOn w:val="Normal"/>
    <w:uiPriority w:val="34"/>
    <w:qFormat/>
    <w:rsid w:val="008327E7"/>
    <w:pPr>
      <w:ind w:left="720"/>
      <w:contextualSpacing/>
    </w:pPr>
  </w:style>
  <w:style w:type="paragraph" w:customStyle="1" w:styleId="Tablebulletlist-Lvl2">
    <w:name w:val="Table bullet list - Lvl 2"/>
    <w:basedOn w:val="Normal"/>
    <w:rsid w:val="00E13D05"/>
    <w:pPr>
      <w:numPr>
        <w:numId w:val="13"/>
      </w:numPr>
      <w:spacing w:before="40" w:after="40"/>
      <w:ind w:hanging="161"/>
    </w:pPr>
    <w:rPr>
      <w:rFonts w:cs="ArialMT"/>
      <w:color w:val="000000"/>
      <w:sz w:val="20"/>
      <w:szCs w:val="20"/>
      <w:lang w:val="en-GB"/>
    </w:rPr>
  </w:style>
  <w:style w:type="paragraph" w:customStyle="1" w:styleId="ContentsSubheading">
    <w:name w:val="Contents Subheading"/>
    <w:basedOn w:val="Normal"/>
    <w:uiPriority w:val="99"/>
    <w:rsid w:val="00012771"/>
    <w:pPr>
      <w:suppressAutoHyphens/>
      <w:autoSpaceDE w:val="0"/>
      <w:autoSpaceDN w:val="0"/>
      <w:adjustRightInd w:val="0"/>
      <w:spacing w:line="260" w:lineRule="atLeast"/>
      <w:textAlignment w:val="center"/>
    </w:pPr>
    <w:rPr>
      <w:rFonts w:ascii="Gotham-Book" w:hAnsi="Gotham-Book" w:cs="Gotham-Book"/>
      <w:color w:val="000000"/>
      <w:spacing w:val="-2"/>
      <w:sz w:val="18"/>
      <w:szCs w:val="18"/>
      <w:lang w:val="en-US" w:eastAsia="en-GB"/>
    </w:rPr>
  </w:style>
  <w:style w:type="character" w:styleId="FollowedHyperlink">
    <w:name w:val="FollowedHyperlink"/>
    <w:semiHidden/>
    <w:unhideWhenUsed/>
    <w:rsid w:val="007202A0"/>
    <w:rPr>
      <w:color w:val="954F72"/>
      <w:u w:val="single"/>
    </w:rPr>
  </w:style>
  <w:style w:type="character" w:styleId="CommentReference">
    <w:name w:val="annotation reference"/>
    <w:basedOn w:val="DefaultParagraphFont"/>
    <w:semiHidden/>
    <w:unhideWhenUsed/>
    <w:rsid w:val="005D1776"/>
    <w:rPr>
      <w:sz w:val="16"/>
      <w:szCs w:val="16"/>
    </w:rPr>
  </w:style>
  <w:style w:type="paragraph" w:styleId="CommentText">
    <w:name w:val="annotation text"/>
    <w:basedOn w:val="Normal"/>
    <w:link w:val="CommentTextChar"/>
    <w:unhideWhenUsed/>
    <w:rsid w:val="005D1776"/>
    <w:rPr>
      <w:sz w:val="20"/>
      <w:szCs w:val="20"/>
    </w:rPr>
  </w:style>
  <w:style w:type="character" w:customStyle="1" w:styleId="CommentTextChar">
    <w:name w:val="Comment Text Char"/>
    <w:basedOn w:val="DefaultParagraphFont"/>
    <w:link w:val="CommentText"/>
    <w:rsid w:val="005D1776"/>
    <w:rPr>
      <w:color w:val="22272B"/>
      <w:lang w:eastAsia="en-US"/>
    </w:rPr>
  </w:style>
  <w:style w:type="paragraph" w:styleId="CommentSubject">
    <w:name w:val="annotation subject"/>
    <w:basedOn w:val="CommentText"/>
    <w:next w:val="CommentText"/>
    <w:link w:val="CommentSubjectChar"/>
    <w:semiHidden/>
    <w:unhideWhenUsed/>
    <w:rsid w:val="005D1776"/>
    <w:rPr>
      <w:b/>
      <w:bCs/>
    </w:rPr>
  </w:style>
  <w:style w:type="character" w:customStyle="1" w:styleId="CommentSubjectChar">
    <w:name w:val="Comment Subject Char"/>
    <w:basedOn w:val="CommentTextChar"/>
    <w:link w:val="CommentSubject"/>
    <w:semiHidden/>
    <w:rsid w:val="005D1776"/>
    <w:rPr>
      <w:b/>
      <w:bCs/>
      <w:color w:val="22272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194635">
      <w:bodyDiv w:val="1"/>
      <w:marLeft w:val="0"/>
      <w:marRight w:val="0"/>
      <w:marTop w:val="0"/>
      <w:marBottom w:val="0"/>
      <w:divBdr>
        <w:top w:val="none" w:sz="0" w:space="0" w:color="auto"/>
        <w:left w:val="none" w:sz="0" w:space="0" w:color="auto"/>
        <w:bottom w:val="none" w:sz="0" w:space="0" w:color="auto"/>
        <w:right w:val="none" w:sz="0" w:space="0" w:color="auto"/>
      </w:divBdr>
    </w:div>
    <w:div w:id="1664773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URL goes here</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A13C8E7C731F479BB3D06BBAE9A9C9" ma:contentTypeVersion="16" ma:contentTypeDescription="Create a new document." ma:contentTypeScope="" ma:versionID="73d5f5634007a6aac5416c5473a2cdcb">
  <xsd:schema xmlns:xsd="http://www.w3.org/2001/XMLSchema" xmlns:xs="http://www.w3.org/2001/XMLSchema" xmlns:p="http://schemas.microsoft.com/office/2006/metadata/properties" xmlns:ns3="d1db7b6c-4384-48ea-a6a8-2bd948731f05" xmlns:ns4="8a7f622c-ebea-4c96-81b8-51a85b9aa1cc" targetNamespace="http://schemas.microsoft.com/office/2006/metadata/properties" ma:root="true" ma:fieldsID="be0713418c6b78a0404ee2d0b70c7bbd" ns3:_="" ns4:_="">
    <xsd:import namespace="d1db7b6c-4384-48ea-a6a8-2bd948731f05"/>
    <xsd:import namespace="8a7f622c-ebea-4c96-81b8-51a85b9aa1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b7b6c-4384-48ea-a6a8-2bd948731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f622c-ebea-4c96-81b8-51a85b9aa1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1db7b6c-4384-48ea-a6a8-2bd948731f0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2EE1B9-2889-4833-9DA5-E35E0E9A847A}">
  <ds:schemaRefs>
    <ds:schemaRef ds:uri="http://schemas.microsoft.com/sharepoint/v3/contenttype/forms"/>
  </ds:schemaRefs>
</ds:datastoreItem>
</file>

<file path=customXml/itemProps3.xml><?xml version="1.0" encoding="utf-8"?>
<ds:datastoreItem xmlns:ds="http://schemas.openxmlformats.org/officeDocument/2006/customXml" ds:itemID="{D19D8BB7-826F-4C25-9176-C3D64F577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b7b6c-4384-48ea-a6a8-2bd948731f05"/>
    <ds:schemaRef ds:uri="8a7f622c-ebea-4c96-81b8-51a85b9aa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A6D4A-EE32-4D34-A22B-08BADD3A17F7}">
  <ds:schemaRefs>
    <ds:schemaRef ds:uri="http://schemas.microsoft.com/office/2006/metadata/properties"/>
    <ds:schemaRef ds:uri="http://schemas.microsoft.com/office/infopath/2007/PartnerControls"/>
    <ds:schemaRef ds:uri="d1db7b6c-4384-48ea-a6a8-2bd948731f05"/>
  </ds:schemaRefs>
</ds:datastoreItem>
</file>

<file path=customXml/itemProps5.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Referee interview template</vt:lpstr>
    </vt:vector>
  </TitlesOfParts>
  <Company>Independent Name Here</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interview template</dc:title>
  <dc:subject/>
  <dc:creator>Microsoft Office User</dc:creator>
  <cp:keywords/>
  <cp:lastModifiedBy>Kym Grieve</cp:lastModifiedBy>
  <cp:revision>32</cp:revision>
  <cp:lastPrinted>2021-11-26T05:35:00Z</cp:lastPrinted>
  <dcterms:created xsi:type="dcterms:W3CDTF">2025-02-10T11:46:00Z</dcterms:created>
  <dcterms:modified xsi:type="dcterms:W3CDTF">2025-02-10T12:20:00Z</dcterms:modified>
  <cp:category>Subtitle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0x01010051A13C8E7C731F479BB3D06BBAE9A9C9</vt:lpwstr>
  </property>
</Properties>
</file>